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334" w:rsidRDefault="00B33334">
      <w:r>
        <w:rPr>
          <w:highlight w:val="yellow"/>
        </w:rPr>
        <w:t>Tue 23</w:t>
      </w:r>
      <w:r w:rsidRPr="00B33334">
        <w:rPr>
          <w:highlight w:val="yellow"/>
        </w:rPr>
        <w:t>.6.20 Y8</w:t>
      </w:r>
    </w:p>
    <w:p w:rsidR="00B33334" w:rsidRDefault="00B33334"/>
    <w:p w:rsidR="00B33334" w:rsidRDefault="00B33334"/>
    <w:p w:rsidR="00B33334" w:rsidRDefault="00B33334"/>
    <w:p w:rsidR="00B33334" w:rsidRDefault="00B33334"/>
    <w:p w:rsidR="00B33334" w:rsidRDefault="00B3333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81BD" w:themeFill="accent1"/>
        <w:tblLook w:val="04A0"/>
      </w:tblPr>
      <w:tblGrid>
        <w:gridCol w:w="9639"/>
      </w:tblGrid>
      <w:tr w:rsidR="00B33334" w:rsidRPr="00252DD1" w:rsidTr="00814FEE">
        <w:trPr>
          <w:trHeight w:val="1701"/>
        </w:trPr>
        <w:tc>
          <w:tcPr>
            <w:tcW w:w="9639" w:type="dxa"/>
            <w:shd w:val="clear" w:color="auto" w:fill="4F81BD" w:themeFill="accent1"/>
            <w:vAlign w:val="center"/>
          </w:tcPr>
          <w:p w:rsidR="00B33334" w:rsidRPr="00D3356A" w:rsidRDefault="00B33334" w:rsidP="00814FEE">
            <w:pPr>
              <w:pStyle w:val="Headingtext"/>
            </w:pPr>
            <w:r>
              <w:t>Act 1</w:t>
            </w:r>
          </w:p>
        </w:tc>
      </w:tr>
    </w:tbl>
    <w:p w:rsidR="00B33334" w:rsidRPr="00A24E66" w:rsidRDefault="00B33334" w:rsidP="00B33334">
      <w:pPr>
        <w:pStyle w:val="H2"/>
        <w:shd w:val="clear" w:color="auto" w:fill="8064A2" w:themeFill="accent4"/>
        <w:spacing w:before="600"/>
      </w:pPr>
      <w:bookmarkStart w:id="0" w:name="Lesson1"/>
      <w:r w:rsidRPr="00A24E66">
        <w:t xml:space="preserve">Lesson 1 – </w:t>
      </w:r>
      <w:r>
        <w:t>A brawl (Act 1, Scene 1)</w:t>
      </w:r>
    </w:p>
    <w:bookmarkEnd w:id="0"/>
    <w:p w:rsidR="00B33334" w:rsidRDefault="00B33334" w:rsidP="00B33334">
      <w:pPr>
        <w:pStyle w:val="H3"/>
      </w:pPr>
      <w:r>
        <w:t>Starter activities</w:t>
      </w:r>
    </w:p>
    <w:p w:rsidR="00B33334" w:rsidRDefault="00B33334" w:rsidP="00B33334">
      <w:pPr>
        <w:pStyle w:val="Bullets"/>
      </w:pPr>
      <w:r>
        <w:rPr>
          <w:b/>
        </w:rPr>
        <w:t>Thinking about themes:</w:t>
      </w:r>
      <w:r>
        <w:t xml:space="preserve"> Recap the meaning of a </w:t>
      </w:r>
      <w:r>
        <w:rPr>
          <w:i/>
        </w:rPr>
        <w:t xml:space="preserve">theme </w:t>
      </w:r>
      <w:r>
        <w:t xml:space="preserve">(the main ideas and concerns in a text). Using </w:t>
      </w:r>
      <w:hyperlink w:anchor="Resource1" w:history="1">
        <w:r w:rsidRPr="004842F6">
          <w:rPr>
            <w:rStyle w:val="Hyperlink"/>
          </w:rPr>
          <w:t>Resource 1</w:t>
        </w:r>
      </w:hyperlink>
      <w:r>
        <w:t>,</w:t>
      </w:r>
      <w:r>
        <w:rPr>
          <w:color w:val="B3CC82" w:themeColor="accent3" w:themeTint="BF"/>
        </w:rPr>
        <w:t xml:space="preserve"> </w:t>
      </w:r>
      <w:r>
        <w:t>show students a series of images and ask them to note down what themes are suggested by the images. Then ask students to read the Prologue in pairs and note down any short quotations that link to these themes. (A01)</w:t>
      </w:r>
    </w:p>
    <w:p w:rsidR="00B33334" w:rsidRDefault="00B33334" w:rsidP="00B33334">
      <w:pPr>
        <w:pStyle w:val="Bullets"/>
      </w:pPr>
      <w:r>
        <w:rPr>
          <w:b/>
        </w:rPr>
        <w:t>Trailer themes:</w:t>
      </w:r>
      <w:r>
        <w:t xml:space="preserve"> Show students the trailer from </w:t>
      </w:r>
      <w:proofErr w:type="spellStart"/>
      <w:r>
        <w:t>Baz</w:t>
      </w:r>
      <w:proofErr w:type="spellEnd"/>
      <w:r>
        <w:t xml:space="preserve"> </w:t>
      </w:r>
      <w:proofErr w:type="spellStart"/>
      <w:r>
        <w:t>Luhrmann’s</w:t>
      </w:r>
      <w:proofErr w:type="spellEnd"/>
      <w:r>
        <w:t xml:space="preserve"> </w:t>
      </w:r>
      <w:r>
        <w:rPr>
          <w:i/>
        </w:rPr>
        <w:t>Romeo and Juliet</w:t>
      </w:r>
      <w:r>
        <w:t xml:space="preserve"> from 1996 (</w:t>
      </w:r>
      <w:hyperlink r:id="rId5" w:history="1">
        <w:r>
          <w:rPr>
            <w:rStyle w:val="Hyperlink"/>
            <w:u w:val="single"/>
          </w:rPr>
          <w:t>https://www.youtube.com/watch?v=4VBsi0VxiLg</w:t>
        </w:r>
      </w:hyperlink>
      <w:r>
        <w:t>). You could show the short clip with the sound turned off to avoid too many spoilers. Pause the trailer at certain images and ask students to note down what theme is suggested (e.g. the image of the Friar in the Church might suggest the theme of religion). (A01)</w:t>
      </w:r>
    </w:p>
    <w:p w:rsidR="00B33334" w:rsidRDefault="00B33334" w:rsidP="00B33334">
      <w:pPr>
        <w:pStyle w:val="Bullets"/>
        <w:numPr>
          <w:ilvl w:val="0"/>
          <w:numId w:val="0"/>
        </w:numPr>
        <w:ind w:left="284" w:firstLine="142"/>
      </w:pPr>
      <w:r>
        <w:t xml:space="preserve">Other possible themes to look for include: </w:t>
      </w:r>
    </w:p>
    <w:p w:rsidR="00B33334" w:rsidRDefault="00B33334" w:rsidP="00B33334">
      <w:pPr>
        <w:pStyle w:val="Bullets"/>
        <w:spacing w:after="120"/>
        <w:ind w:left="567" w:firstLine="66"/>
      </w:pPr>
      <w:r>
        <w:t>conflict</w:t>
      </w:r>
    </w:p>
    <w:p w:rsidR="00B33334" w:rsidRDefault="00B33334" w:rsidP="00B33334">
      <w:pPr>
        <w:pStyle w:val="Bullets"/>
        <w:spacing w:after="120"/>
        <w:ind w:left="567" w:firstLine="66"/>
      </w:pPr>
      <w:r>
        <w:t>hate</w:t>
      </w:r>
    </w:p>
    <w:p w:rsidR="00B33334" w:rsidRDefault="00B33334" w:rsidP="00B33334">
      <w:pPr>
        <w:pStyle w:val="Bullets"/>
        <w:spacing w:after="120"/>
        <w:ind w:left="567" w:firstLine="66"/>
      </w:pPr>
      <w:r>
        <w:t>love</w:t>
      </w:r>
    </w:p>
    <w:p w:rsidR="00B33334" w:rsidRDefault="00B33334" w:rsidP="00B33334">
      <w:pPr>
        <w:pStyle w:val="Bullets"/>
        <w:spacing w:after="120"/>
        <w:ind w:left="567" w:firstLine="66"/>
      </w:pPr>
      <w:r>
        <w:t>family</w:t>
      </w:r>
    </w:p>
    <w:p w:rsidR="00B33334" w:rsidRDefault="00B33334" w:rsidP="00B33334">
      <w:pPr>
        <w:pStyle w:val="Bullets"/>
        <w:spacing w:after="120"/>
        <w:ind w:left="567" w:firstLine="66"/>
        <w:rPr>
          <w:color w:val="B3CC82" w:themeColor="accent3" w:themeTint="BF"/>
        </w:rPr>
      </w:pPr>
      <w:proofErr w:type="gramStart"/>
      <w:r>
        <w:t>friendship</w:t>
      </w:r>
      <w:proofErr w:type="gramEnd"/>
      <w:r>
        <w:t>.</w:t>
      </w:r>
    </w:p>
    <w:p w:rsidR="00B33334" w:rsidRDefault="00B33334" w:rsidP="00B33334">
      <w:pPr>
        <w:pStyle w:val="H3"/>
      </w:pPr>
      <w:r>
        <w:t>Main activities</w:t>
      </w:r>
    </w:p>
    <w:p w:rsidR="00B33334" w:rsidRDefault="00B33334" w:rsidP="00B33334">
      <w:pPr>
        <w:pStyle w:val="Bullets"/>
      </w:pPr>
      <w:r>
        <w:rPr>
          <w:b/>
        </w:rPr>
        <w:lastRenderedPageBreak/>
        <w:t xml:space="preserve">Fighting in the streets: </w:t>
      </w:r>
      <w:r>
        <w:t>Read</w:t>
      </w:r>
      <w:r>
        <w:rPr>
          <w:b/>
        </w:rPr>
        <w:t xml:space="preserve"> </w:t>
      </w:r>
      <w:r>
        <w:t xml:space="preserve">Act 1, Scene 1 until the end of the Prince’s speech. Ask students to think about what themes are being shown at the start of the play. Using </w:t>
      </w:r>
      <w:hyperlink w:anchor="Resource2" w:history="1">
        <w:r w:rsidRPr="004842F6">
          <w:rPr>
            <w:rStyle w:val="Hyperlink"/>
          </w:rPr>
          <w:t>Resource 2</w:t>
        </w:r>
      </w:hyperlink>
      <w:r>
        <w:t>,</w:t>
      </w:r>
      <w:r>
        <w:rPr>
          <w:color w:val="4BACC6" w:themeColor="accent5"/>
        </w:rPr>
        <w:t xml:space="preserve"> </w:t>
      </w:r>
      <w:r>
        <w:t>allocate key lines from the scene to two different sides of the classroom. Ask the two groups to stand facing each other. The two sides must take turns to shout out their lines in unison. Ask the class how the audience would feel at this point in the play. Why did Shakespeare choose to begin the play with a fight? Why is it important that the theme of conflict appears early in Act 1? (AO1)</w:t>
      </w:r>
    </w:p>
    <w:p w:rsidR="00B33334" w:rsidRDefault="00B33334" w:rsidP="00B33334">
      <w:pPr>
        <w:pStyle w:val="Bullets"/>
      </w:pPr>
      <w:r>
        <w:rPr>
          <w:b/>
        </w:rPr>
        <w:t xml:space="preserve">Thinking about language: </w:t>
      </w:r>
      <w:r>
        <w:t xml:space="preserve">Using </w:t>
      </w:r>
      <w:hyperlink w:anchor="Resource3" w:history="1">
        <w:r w:rsidRPr="004842F6">
          <w:rPr>
            <w:rStyle w:val="Hyperlink"/>
          </w:rPr>
          <w:t>Resource 3</w:t>
        </w:r>
      </w:hyperlink>
      <w:r>
        <w:t>,</w:t>
      </w:r>
      <w:r w:rsidRPr="00B27C24">
        <w:rPr>
          <w:color w:val="1F497D" w:themeColor="text2"/>
        </w:rPr>
        <w:t xml:space="preserve"> </w:t>
      </w:r>
      <w:r>
        <w:t>give students the meaning of the word ‘bawdy’ (i.e. making comical comments on sexual subjects). Read the scene and ask the class to work in groups of three to find examples of bawdy language in the scene. Why would the audience find some of these lines amusing? Why is there comedy just before violence? Ask the groups to find examples of the following types of language: (A02)</w:t>
      </w:r>
    </w:p>
    <w:p w:rsidR="00B33334" w:rsidRDefault="00B33334" w:rsidP="00B33334">
      <w:pPr>
        <w:pStyle w:val="Bullets"/>
        <w:spacing w:after="120"/>
        <w:ind w:left="643" w:hanging="76"/>
      </w:pPr>
      <w:r>
        <w:t>aggressive</w:t>
      </w:r>
    </w:p>
    <w:p w:rsidR="00B33334" w:rsidRDefault="00B33334" w:rsidP="00B33334">
      <w:pPr>
        <w:pStyle w:val="Bullets"/>
        <w:spacing w:after="120"/>
        <w:ind w:left="643" w:hanging="76"/>
      </w:pPr>
      <w:r>
        <w:t>conciliatory</w:t>
      </w:r>
    </w:p>
    <w:p w:rsidR="00B33334" w:rsidRDefault="00B33334" w:rsidP="00B33334">
      <w:pPr>
        <w:pStyle w:val="Bullets"/>
        <w:spacing w:after="120"/>
        <w:ind w:left="643" w:hanging="76"/>
      </w:pPr>
      <w:proofErr w:type="gramStart"/>
      <w:r>
        <w:t>commanding</w:t>
      </w:r>
      <w:proofErr w:type="gramEnd"/>
      <w:r>
        <w:t>.</w:t>
      </w:r>
    </w:p>
    <w:p w:rsidR="00B33334" w:rsidRDefault="00B33334" w:rsidP="00B33334">
      <w:pPr>
        <w:pStyle w:val="Heading3"/>
        <w:rPr>
          <w:color w:val="B3CC82" w:themeColor="accent3" w:themeTint="BF"/>
        </w:rPr>
      </w:pPr>
      <w:r>
        <w:rPr>
          <w:color w:val="B3CC82" w:themeColor="accent3" w:themeTint="BF"/>
        </w:rPr>
        <w:t>Plenary activities</w:t>
      </w:r>
    </w:p>
    <w:p w:rsidR="00B33334" w:rsidRDefault="00B33334" w:rsidP="00B33334">
      <w:pPr>
        <w:pStyle w:val="Bullets"/>
      </w:pPr>
      <w:r>
        <w:rPr>
          <w:b/>
        </w:rPr>
        <w:t>What are the questions?:</w:t>
      </w:r>
      <w:r>
        <w:t xml:space="preserve"> Ask students to think of possible questions for the following answers: (A01)</w:t>
      </w:r>
    </w:p>
    <w:p w:rsidR="00B33334" w:rsidRDefault="00B33334" w:rsidP="00B33334">
      <w:pPr>
        <w:pStyle w:val="Bullets"/>
        <w:spacing w:after="120"/>
        <w:ind w:left="643" w:hanging="76"/>
      </w:pPr>
      <w:r>
        <w:t xml:space="preserve">a brawl </w:t>
      </w:r>
    </w:p>
    <w:p w:rsidR="00B33334" w:rsidRDefault="00B33334" w:rsidP="00B33334">
      <w:pPr>
        <w:pStyle w:val="Bullets"/>
        <w:spacing w:after="120"/>
        <w:ind w:left="643" w:hanging="76"/>
      </w:pPr>
      <w:r>
        <w:t xml:space="preserve">it’s a very insulting gesture </w:t>
      </w:r>
    </w:p>
    <w:p w:rsidR="00B33334" w:rsidRDefault="00B33334" w:rsidP="00B33334">
      <w:pPr>
        <w:pStyle w:val="Bullets"/>
        <w:spacing w:after="120"/>
        <w:ind w:left="643" w:hanging="76"/>
      </w:pPr>
      <w:r>
        <w:t>two servants from the house of Capulet</w:t>
      </w:r>
    </w:p>
    <w:p w:rsidR="00B33334" w:rsidRDefault="00B33334" w:rsidP="00B33334">
      <w:pPr>
        <w:pStyle w:val="Bullets"/>
        <w:spacing w:after="120"/>
        <w:ind w:left="643" w:hanging="76"/>
      </w:pPr>
      <w:proofErr w:type="spellStart"/>
      <w:r>
        <w:t>Escalus</w:t>
      </w:r>
      <w:proofErr w:type="spellEnd"/>
      <w:r>
        <w:t xml:space="preserve"> </w:t>
      </w:r>
    </w:p>
    <w:p w:rsidR="00B33334" w:rsidRDefault="00B33334" w:rsidP="00B33334">
      <w:pPr>
        <w:pStyle w:val="Bullets"/>
        <w:spacing w:after="120"/>
        <w:ind w:left="643" w:hanging="76"/>
      </w:pPr>
      <w:r>
        <w:t xml:space="preserve">the death penalty </w:t>
      </w:r>
    </w:p>
    <w:p w:rsidR="00B33334" w:rsidRDefault="00B33334" w:rsidP="00B33334">
      <w:pPr>
        <w:pStyle w:val="Bullets"/>
        <w:ind w:left="643" w:hanging="76"/>
      </w:pPr>
      <w:proofErr w:type="gramStart"/>
      <w:r>
        <w:t>honour</w:t>
      </w:r>
      <w:proofErr w:type="gramEnd"/>
      <w:r>
        <w:t>.</w:t>
      </w:r>
    </w:p>
    <w:p w:rsidR="00B33334" w:rsidRDefault="00B33334" w:rsidP="00B33334">
      <w:pPr>
        <w:pStyle w:val="Bullets"/>
        <w:spacing w:before="240"/>
      </w:pPr>
      <w:r>
        <w:rPr>
          <w:b/>
        </w:rPr>
        <w:t xml:space="preserve">The start of the feud: </w:t>
      </w:r>
      <w:r>
        <w:t xml:space="preserve">In pairs, ask students to discuss what could have caused the feud between the </w:t>
      </w:r>
      <w:proofErr w:type="spellStart"/>
      <w:r>
        <w:t>Capulets</w:t>
      </w:r>
      <w:proofErr w:type="spellEnd"/>
      <w:r>
        <w:t xml:space="preserve"> and </w:t>
      </w:r>
      <w:proofErr w:type="spellStart"/>
      <w:r>
        <w:t>Montagues</w:t>
      </w:r>
      <w:proofErr w:type="spellEnd"/>
      <w:r>
        <w:t>. What modern day feuds/conflicts can they think of? Why are many of the play’s themes still relevant to our lives? (AO3)</w:t>
      </w:r>
    </w:p>
    <w:p w:rsidR="00B33334" w:rsidRDefault="00B33334" w:rsidP="00B33334">
      <w:pPr>
        <w:pStyle w:val="Bullets"/>
        <w:numPr>
          <w:ilvl w:val="0"/>
          <w:numId w:val="0"/>
        </w:numPr>
        <w:sectPr w:rsidR="00B33334">
          <w:headerReference w:type="default" r:id="rId6"/>
          <w:pgSz w:w="11906" w:h="16838"/>
          <w:pgMar w:top="1134" w:right="1134" w:bottom="851" w:left="1134" w:header="708" w:footer="708" w:gutter="0"/>
          <w:cols w:space="708"/>
          <w:docGrid w:linePitch="381"/>
        </w:sectPr>
      </w:pPr>
    </w:p>
    <w:p w:rsidR="00B33334" w:rsidRPr="009E4233" w:rsidRDefault="00B33334" w:rsidP="00B33334">
      <w:pPr>
        <w:pStyle w:val="H3"/>
        <w:ind w:right="5102"/>
        <w:rPr>
          <w:color w:val="4BACC6" w:themeColor="accent5"/>
          <w:shd w:val="clear" w:color="auto" w:fill="FFFFFF"/>
        </w:rPr>
      </w:pPr>
      <w:bookmarkStart w:id="1" w:name="Resource1"/>
      <w:r>
        <w:rPr>
          <w:color w:val="4BACC6" w:themeColor="accent5"/>
          <w:shd w:val="clear" w:color="auto" w:fill="FFFFFF"/>
        </w:rPr>
        <w:lastRenderedPageBreak/>
        <w:t xml:space="preserve">Thinking about themes </w:t>
      </w:r>
    </w:p>
    <w:bookmarkEnd w:id="1"/>
    <w:p w:rsidR="00B33334" w:rsidRDefault="00B33334" w:rsidP="00B33334">
      <w:pPr>
        <w:pStyle w:val="Bullets"/>
        <w:numPr>
          <w:ilvl w:val="0"/>
          <w:numId w:val="0"/>
        </w:numPr>
        <w:rPr>
          <w:shd w:val="clear" w:color="auto" w:fill="FFFFFF"/>
        </w:rPr>
      </w:pPr>
      <w:r>
        <w:rPr>
          <w:shd w:val="clear" w:color="auto" w:fill="FFFFFF"/>
        </w:rPr>
        <w:t>What themes are suggested by these images? For example, the dagger and heart might suggest love and violence. Write single words and phrases around each of the images.</w:t>
      </w:r>
    </w:p>
    <w:tbl>
      <w:tblPr>
        <w:tblStyle w:val="TableGrid"/>
        <w:tblW w:w="0" w:type="auto"/>
        <w:tblInd w:w="108" w:type="dxa"/>
        <w:tblBorders>
          <w:top w:val="single" w:sz="12" w:space="0" w:color="8064A2" w:themeColor="accent4"/>
          <w:left w:val="single" w:sz="12" w:space="0" w:color="8064A2" w:themeColor="accent4"/>
          <w:bottom w:val="single" w:sz="12" w:space="0" w:color="8064A2" w:themeColor="accent4"/>
          <w:right w:val="single" w:sz="12" w:space="0" w:color="8064A2" w:themeColor="accent4"/>
          <w:insideH w:val="single" w:sz="12" w:space="0" w:color="8064A2" w:themeColor="accent4"/>
          <w:insideV w:val="single" w:sz="12" w:space="0" w:color="8064A2" w:themeColor="accent4"/>
        </w:tblBorders>
        <w:tblLook w:val="04A0"/>
      </w:tblPr>
      <w:tblGrid>
        <w:gridCol w:w="4772"/>
        <w:gridCol w:w="4880"/>
      </w:tblGrid>
      <w:tr w:rsidR="00B33334" w:rsidTr="00814FEE">
        <w:trPr>
          <w:trHeight w:val="3856"/>
        </w:trPr>
        <w:tc>
          <w:tcPr>
            <w:tcW w:w="4772"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auto"/>
          </w:tcPr>
          <w:p w:rsidR="00B33334" w:rsidRDefault="00B33334" w:rsidP="00814FEE">
            <w:pPr>
              <w:pStyle w:val="Bullets"/>
              <w:numPr>
                <w:ilvl w:val="0"/>
                <w:numId w:val="0"/>
              </w:numPr>
              <w:jc w:val="center"/>
              <w:rPr>
                <w:shd w:val="clear" w:color="auto" w:fill="FFFFFF"/>
              </w:rPr>
            </w:pPr>
            <w:r>
              <w:rPr>
                <w:noProof/>
                <w:shd w:val="clear" w:color="auto" w:fill="FFFFFF"/>
                <w:lang w:eastAsia="en-GB"/>
              </w:rPr>
              <w:drawing>
                <wp:anchor distT="0" distB="0" distL="114300" distR="114300" simplePos="0" relativeHeight="251660288" behindDoc="0" locked="0" layoutInCell="1" allowOverlap="1">
                  <wp:simplePos x="0" y="0"/>
                  <wp:positionH relativeFrom="column">
                    <wp:posOffset>872168</wp:posOffset>
                  </wp:positionH>
                  <wp:positionV relativeFrom="margin">
                    <wp:posOffset>388810</wp:posOffset>
                  </wp:positionV>
                  <wp:extent cx="1263015" cy="17183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rt_dagger.pn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63015" cy="1718310"/>
                          </a:xfrm>
                          <a:prstGeom prst="rect">
                            <a:avLst/>
                          </a:prstGeom>
                        </pic:spPr>
                      </pic:pic>
                    </a:graphicData>
                  </a:graphic>
                </wp:anchor>
              </w:drawing>
            </w:r>
          </w:p>
        </w:tc>
        <w:tc>
          <w:tcPr>
            <w:tcW w:w="4880"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auto"/>
            <w:vAlign w:val="center"/>
          </w:tcPr>
          <w:p w:rsidR="00B33334" w:rsidRDefault="00B33334" w:rsidP="00814FEE">
            <w:pPr>
              <w:pStyle w:val="Bullets"/>
              <w:numPr>
                <w:ilvl w:val="0"/>
                <w:numId w:val="0"/>
              </w:numPr>
              <w:jc w:val="center"/>
              <w:rPr>
                <w:shd w:val="clear" w:color="auto" w:fill="FFFFFF"/>
              </w:rPr>
            </w:pPr>
            <w:r>
              <w:rPr>
                <w:noProof/>
                <w:shd w:val="clear" w:color="auto" w:fill="FFFFFF"/>
                <w:lang w:eastAsia="en-GB"/>
              </w:rPr>
              <w:drawing>
                <wp:anchor distT="0" distB="0" distL="114300" distR="114300" simplePos="0" relativeHeight="251659264" behindDoc="0" locked="0" layoutInCell="1" allowOverlap="1">
                  <wp:simplePos x="0" y="0"/>
                  <wp:positionH relativeFrom="column">
                    <wp:posOffset>970280</wp:posOffset>
                  </wp:positionH>
                  <wp:positionV relativeFrom="paragraph">
                    <wp:posOffset>70485</wp:posOffset>
                  </wp:positionV>
                  <wp:extent cx="1256665" cy="1731645"/>
                  <wp:effectExtent l="0" t="0" r="63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mily.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56665" cy="1731645"/>
                          </a:xfrm>
                          <a:prstGeom prst="rect">
                            <a:avLst/>
                          </a:prstGeom>
                        </pic:spPr>
                      </pic:pic>
                    </a:graphicData>
                  </a:graphic>
                </wp:anchor>
              </w:drawing>
            </w:r>
          </w:p>
        </w:tc>
      </w:tr>
      <w:tr w:rsidR="00B33334" w:rsidTr="00814FEE">
        <w:trPr>
          <w:trHeight w:val="3856"/>
        </w:trPr>
        <w:tc>
          <w:tcPr>
            <w:tcW w:w="4772"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auto"/>
            <w:vAlign w:val="center"/>
          </w:tcPr>
          <w:p w:rsidR="00B33334" w:rsidRDefault="00B33334" w:rsidP="00814FEE">
            <w:pPr>
              <w:pStyle w:val="Bullets"/>
              <w:numPr>
                <w:ilvl w:val="0"/>
                <w:numId w:val="0"/>
              </w:numPr>
              <w:jc w:val="center"/>
              <w:rPr>
                <w:shd w:val="clear" w:color="auto" w:fill="FFFFFF"/>
              </w:rPr>
            </w:pPr>
            <w:r>
              <w:rPr>
                <w:noProof/>
                <w:shd w:val="clear" w:color="auto" w:fill="FFFFFF"/>
                <w:lang w:eastAsia="en-GB"/>
              </w:rPr>
              <w:drawing>
                <wp:anchor distT="0" distB="0" distL="114300" distR="114300" simplePos="0" relativeHeight="251661312" behindDoc="0" locked="0" layoutInCell="1" allowOverlap="1">
                  <wp:simplePos x="0" y="0"/>
                  <wp:positionH relativeFrom="column">
                    <wp:posOffset>675640</wp:posOffset>
                  </wp:positionH>
                  <wp:positionV relativeFrom="paragraph">
                    <wp:posOffset>140970</wp:posOffset>
                  </wp:positionV>
                  <wp:extent cx="1760855" cy="166306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ationship.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60855" cy="1663065"/>
                          </a:xfrm>
                          <a:prstGeom prst="rect">
                            <a:avLst/>
                          </a:prstGeom>
                        </pic:spPr>
                      </pic:pic>
                    </a:graphicData>
                  </a:graphic>
                </wp:anchor>
              </w:drawing>
            </w:r>
          </w:p>
        </w:tc>
        <w:tc>
          <w:tcPr>
            <w:tcW w:w="4880"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auto"/>
            <w:vAlign w:val="center"/>
          </w:tcPr>
          <w:p w:rsidR="00B33334" w:rsidRDefault="00B33334" w:rsidP="00814FEE">
            <w:pPr>
              <w:pStyle w:val="Bullets"/>
              <w:numPr>
                <w:ilvl w:val="0"/>
                <w:numId w:val="0"/>
              </w:numPr>
              <w:jc w:val="center"/>
              <w:rPr>
                <w:shd w:val="clear" w:color="auto" w:fill="FFFFFF"/>
              </w:rPr>
            </w:pPr>
            <w:r>
              <w:rPr>
                <w:noProof/>
                <w:shd w:val="clear" w:color="auto" w:fill="FFFFFF"/>
                <w:lang w:eastAsia="en-GB"/>
              </w:rPr>
              <w:drawing>
                <wp:anchor distT="0" distB="0" distL="114300" distR="114300" simplePos="0" relativeHeight="251662336" behindDoc="0" locked="0" layoutInCell="1" allowOverlap="1">
                  <wp:simplePos x="0" y="0"/>
                  <wp:positionH relativeFrom="column">
                    <wp:posOffset>640715</wp:posOffset>
                  </wp:positionH>
                  <wp:positionV relativeFrom="paragraph">
                    <wp:posOffset>198120</wp:posOffset>
                  </wp:positionV>
                  <wp:extent cx="1923415" cy="1616710"/>
                  <wp:effectExtent l="0" t="0" r="635"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lict.pn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23415" cy="1616710"/>
                          </a:xfrm>
                          <a:prstGeom prst="rect">
                            <a:avLst/>
                          </a:prstGeom>
                        </pic:spPr>
                      </pic:pic>
                    </a:graphicData>
                  </a:graphic>
                </wp:anchor>
              </w:drawing>
            </w:r>
          </w:p>
        </w:tc>
      </w:tr>
      <w:tr w:rsidR="00B33334" w:rsidTr="00814FEE">
        <w:trPr>
          <w:trHeight w:val="3856"/>
        </w:trPr>
        <w:tc>
          <w:tcPr>
            <w:tcW w:w="4772"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auto"/>
            <w:vAlign w:val="center"/>
          </w:tcPr>
          <w:p w:rsidR="00B33334" w:rsidRDefault="00B33334" w:rsidP="00814FEE">
            <w:pPr>
              <w:pStyle w:val="Bullets"/>
              <w:numPr>
                <w:ilvl w:val="0"/>
                <w:numId w:val="0"/>
              </w:numPr>
              <w:jc w:val="center"/>
              <w:rPr>
                <w:shd w:val="clear" w:color="auto" w:fill="FFFFFF"/>
              </w:rPr>
            </w:pPr>
            <w:r>
              <w:rPr>
                <w:noProof/>
                <w:shd w:val="clear" w:color="auto" w:fill="FFFFFF"/>
                <w:lang w:eastAsia="en-GB"/>
              </w:rPr>
              <w:drawing>
                <wp:anchor distT="0" distB="0" distL="114300" distR="114300" simplePos="0" relativeHeight="251663360" behindDoc="0" locked="0" layoutInCell="1" allowOverlap="1">
                  <wp:simplePos x="0" y="0"/>
                  <wp:positionH relativeFrom="column">
                    <wp:posOffset>1005840</wp:posOffset>
                  </wp:positionH>
                  <wp:positionV relativeFrom="paragraph">
                    <wp:posOffset>118110</wp:posOffset>
                  </wp:positionV>
                  <wp:extent cx="1191895" cy="1661160"/>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r.pn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91895" cy="1661160"/>
                          </a:xfrm>
                          <a:prstGeom prst="rect">
                            <a:avLst/>
                          </a:prstGeom>
                        </pic:spPr>
                      </pic:pic>
                    </a:graphicData>
                  </a:graphic>
                </wp:anchor>
              </w:drawing>
            </w:r>
          </w:p>
        </w:tc>
        <w:tc>
          <w:tcPr>
            <w:tcW w:w="4880"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auto"/>
            <w:vAlign w:val="center"/>
          </w:tcPr>
          <w:p w:rsidR="00B33334" w:rsidRDefault="00B33334" w:rsidP="00814FEE">
            <w:pPr>
              <w:pStyle w:val="Bullets"/>
              <w:numPr>
                <w:ilvl w:val="0"/>
                <w:numId w:val="0"/>
              </w:numPr>
              <w:jc w:val="center"/>
              <w:rPr>
                <w:shd w:val="clear" w:color="auto" w:fill="FFFFFF"/>
              </w:rPr>
            </w:pPr>
            <w:r>
              <w:rPr>
                <w:noProof/>
                <w:shd w:val="clear" w:color="auto" w:fill="FFFFFF"/>
                <w:lang w:eastAsia="en-GB"/>
              </w:rPr>
              <w:drawing>
                <wp:anchor distT="0" distB="0" distL="114300" distR="114300" simplePos="0" relativeHeight="251664384" behindDoc="0" locked="0" layoutInCell="1" allowOverlap="1">
                  <wp:simplePos x="0" y="0"/>
                  <wp:positionH relativeFrom="column">
                    <wp:posOffset>513715</wp:posOffset>
                  </wp:positionH>
                  <wp:positionV relativeFrom="paragraph">
                    <wp:posOffset>379095</wp:posOffset>
                  </wp:positionV>
                  <wp:extent cx="2066290" cy="135826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iendship.pn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66290" cy="1358265"/>
                          </a:xfrm>
                          <a:prstGeom prst="rect">
                            <a:avLst/>
                          </a:prstGeom>
                        </pic:spPr>
                      </pic:pic>
                    </a:graphicData>
                  </a:graphic>
                </wp:anchor>
              </w:drawing>
            </w:r>
          </w:p>
        </w:tc>
      </w:tr>
    </w:tbl>
    <w:p w:rsidR="00B33334" w:rsidRDefault="00B33334" w:rsidP="00B33334">
      <w:pPr>
        <w:pStyle w:val="H3"/>
        <w:rPr>
          <w:sz w:val="24"/>
          <w:szCs w:val="24"/>
          <w:shd w:val="clear" w:color="auto" w:fill="FFFFFF"/>
        </w:rPr>
        <w:sectPr w:rsidR="00B33334" w:rsidSect="00B55A21">
          <w:headerReference w:type="default" r:id="rId13"/>
          <w:pgSz w:w="11906" w:h="16838"/>
          <w:pgMar w:top="1134" w:right="1134" w:bottom="851" w:left="1134" w:header="708" w:footer="708" w:gutter="0"/>
          <w:cols w:space="708"/>
          <w:docGrid w:linePitch="381"/>
        </w:sectPr>
      </w:pPr>
    </w:p>
    <w:p w:rsidR="00B33334" w:rsidRDefault="00B33334" w:rsidP="00B33334">
      <w:pPr>
        <w:pStyle w:val="Justtext"/>
        <w:tabs>
          <w:tab w:val="left" w:leader="underscore" w:pos="9498"/>
        </w:tabs>
        <w:spacing w:before="120"/>
      </w:pPr>
      <w:proofErr w:type="gramStart"/>
      <w:r>
        <w:lastRenderedPageBreak/>
        <w:t>Skim read the fight scene and find</w:t>
      </w:r>
      <w:proofErr w:type="gramEnd"/>
      <w:r>
        <w:t xml:space="preserve"> examples of the following types of language.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8"/>
        <w:gridCol w:w="4260"/>
        <w:gridCol w:w="2476"/>
      </w:tblGrid>
      <w:tr w:rsidR="00B33334" w:rsidTr="00814FEE">
        <w:trPr>
          <w:trHeight w:val="764"/>
        </w:trPr>
        <w:tc>
          <w:tcPr>
            <w:tcW w:w="2454"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shd w:val="clear" w:color="auto" w:fill="C0504D" w:themeFill="accent2"/>
            <w:vAlign w:val="center"/>
          </w:tcPr>
          <w:p w:rsidR="00B33334" w:rsidRPr="005C51FE" w:rsidRDefault="00B33334" w:rsidP="00814FEE">
            <w:pPr>
              <w:pStyle w:val="NoSpacing"/>
              <w:spacing w:before="120" w:after="120"/>
              <w:jc w:val="center"/>
              <w:rPr>
                <w:rFonts w:ascii="Trebuchet MS" w:hAnsi="Trebuchet MS"/>
                <w:b/>
                <w:color w:val="FFFFFF" w:themeColor="background1"/>
              </w:rPr>
            </w:pPr>
            <w:r w:rsidRPr="005C51FE">
              <w:rPr>
                <w:rFonts w:ascii="Trebuchet MS" w:hAnsi="Trebuchet MS"/>
                <w:b/>
                <w:color w:val="FFFFFF" w:themeColor="background1"/>
              </w:rPr>
              <w:t>Type of language</w:t>
            </w:r>
          </w:p>
        </w:tc>
        <w:tc>
          <w:tcPr>
            <w:tcW w:w="4619" w:type="dxa"/>
            <w:tcBorders>
              <w:left w:val="single" w:sz="18" w:space="0" w:color="9BBB59" w:themeColor="accent3"/>
              <w:bottom w:val="single" w:sz="18" w:space="0" w:color="9BBB59" w:themeColor="accent3"/>
              <w:right w:val="single" w:sz="18" w:space="0" w:color="9BBB59" w:themeColor="accent3"/>
            </w:tcBorders>
            <w:shd w:val="clear" w:color="auto" w:fill="9BBB59" w:themeFill="accent3"/>
            <w:vAlign w:val="center"/>
          </w:tcPr>
          <w:p w:rsidR="00B33334" w:rsidRPr="005C51FE" w:rsidRDefault="00B33334" w:rsidP="00814FEE">
            <w:pPr>
              <w:pStyle w:val="NoSpacing"/>
              <w:spacing w:before="120" w:after="120"/>
              <w:jc w:val="center"/>
              <w:rPr>
                <w:rFonts w:ascii="Trebuchet MS" w:hAnsi="Trebuchet MS"/>
                <w:b/>
                <w:color w:val="FFFFFF" w:themeColor="background1"/>
              </w:rPr>
            </w:pPr>
            <w:r w:rsidRPr="005C51FE">
              <w:rPr>
                <w:rFonts w:ascii="Trebuchet MS" w:hAnsi="Trebuchet MS"/>
                <w:b/>
                <w:color w:val="FFFFFF" w:themeColor="background1"/>
              </w:rPr>
              <w:t>Quotation</w:t>
            </w:r>
          </w:p>
        </w:tc>
        <w:tc>
          <w:tcPr>
            <w:tcW w:w="2621" w:type="dxa"/>
            <w:tcBorders>
              <w:top w:val="single" w:sz="18" w:space="0" w:color="C0504D" w:themeColor="accent2"/>
              <w:left w:val="single" w:sz="18" w:space="0" w:color="9BBB59" w:themeColor="accent3"/>
              <w:bottom w:val="single" w:sz="18" w:space="0" w:color="C0504D" w:themeColor="accent2"/>
              <w:right w:val="single" w:sz="18" w:space="0" w:color="C0504D" w:themeColor="accent2"/>
            </w:tcBorders>
            <w:shd w:val="clear" w:color="auto" w:fill="C0504D" w:themeFill="accent2"/>
            <w:vAlign w:val="center"/>
          </w:tcPr>
          <w:p w:rsidR="00B33334" w:rsidRPr="005C51FE" w:rsidRDefault="00B33334" w:rsidP="00814FEE">
            <w:pPr>
              <w:pStyle w:val="NoSpacing"/>
              <w:spacing w:before="120" w:after="120"/>
              <w:jc w:val="center"/>
              <w:rPr>
                <w:rFonts w:ascii="Trebuchet MS" w:hAnsi="Trebuchet MS"/>
                <w:b/>
                <w:color w:val="FFFFFF" w:themeColor="background1"/>
              </w:rPr>
            </w:pPr>
            <w:r w:rsidRPr="005C51FE">
              <w:rPr>
                <w:rFonts w:ascii="Trebuchet MS" w:hAnsi="Trebuchet MS"/>
                <w:b/>
                <w:color w:val="FFFFFF" w:themeColor="background1"/>
              </w:rPr>
              <w:t>Who is speaking?</w:t>
            </w:r>
          </w:p>
        </w:tc>
      </w:tr>
      <w:tr w:rsidR="00B33334" w:rsidTr="00814FEE">
        <w:trPr>
          <w:trHeight w:val="1636"/>
        </w:trPr>
        <w:tc>
          <w:tcPr>
            <w:tcW w:w="2454" w:type="dxa"/>
            <w:tcBorders>
              <w:top w:val="single" w:sz="18" w:space="0" w:color="C0504D" w:themeColor="accent2"/>
              <w:left w:val="single" w:sz="18" w:space="0" w:color="C0504D" w:themeColor="accent2"/>
              <w:bottom w:val="single" w:sz="18" w:space="0" w:color="9BBB59" w:themeColor="accent3"/>
              <w:right w:val="single" w:sz="18" w:space="0" w:color="C0504D" w:themeColor="accent2"/>
            </w:tcBorders>
            <w:vAlign w:val="center"/>
          </w:tcPr>
          <w:p w:rsidR="00B33334" w:rsidRDefault="00B33334" w:rsidP="00814FEE">
            <w:pPr>
              <w:pStyle w:val="NoSpacing"/>
              <w:ind w:left="340"/>
              <w:rPr>
                <w:rFonts w:ascii="Trebuchet MS" w:hAnsi="Trebuchet MS"/>
              </w:rPr>
            </w:pPr>
          </w:p>
          <w:p w:rsidR="00B33334" w:rsidRDefault="00B33334" w:rsidP="00814FEE">
            <w:pPr>
              <w:pStyle w:val="NoSpacing"/>
              <w:ind w:left="340"/>
              <w:rPr>
                <w:rFonts w:ascii="Trebuchet MS" w:hAnsi="Trebuchet MS"/>
              </w:rPr>
            </w:pPr>
            <w:r>
              <w:rPr>
                <w:rFonts w:ascii="Trebuchet MS" w:hAnsi="Trebuchet MS"/>
              </w:rPr>
              <w:t xml:space="preserve">Aggressive </w:t>
            </w:r>
          </w:p>
          <w:p w:rsidR="00B33334" w:rsidRDefault="00B33334" w:rsidP="00814FEE">
            <w:pPr>
              <w:pStyle w:val="NoSpacing"/>
              <w:ind w:left="340"/>
              <w:rPr>
                <w:rFonts w:ascii="Trebuchet MS" w:hAnsi="Trebuchet MS"/>
              </w:rPr>
            </w:pPr>
          </w:p>
        </w:tc>
        <w:tc>
          <w:tcPr>
            <w:tcW w:w="4619" w:type="dxa"/>
            <w:tcBorders>
              <w:top w:val="single" w:sz="18" w:space="0" w:color="9BBB59" w:themeColor="accent3"/>
              <w:left w:val="single" w:sz="18" w:space="0" w:color="C0504D" w:themeColor="accent2"/>
              <w:bottom w:val="single" w:sz="18" w:space="0" w:color="9BBB59" w:themeColor="accent3"/>
              <w:right w:val="single" w:sz="18" w:space="0" w:color="C0504D" w:themeColor="accent2"/>
            </w:tcBorders>
            <w:vAlign w:val="center"/>
          </w:tcPr>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tc>
        <w:tc>
          <w:tcPr>
            <w:tcW w:w="2621" w:type="dxa"/>
            <w:tcBorders>
              <w:top w:val="single" w:sz="18" w:space="0" w:color="C0504D" w:themeColor="accent2"/>
              <w:left w:val="single" w:sz="18" w:space="0" w:color="C0504D" w:themeColor="accent2"/>
              <w:bottom w:val="single" w:sz="18" w:space="0" w:color="9BBB59" w:themeColor="accent3"/>
              <w:right w:val="single" w:sz="18" w:space="0" w:color="C0504D" w:themeColor="accent2"/>
            </w:tcBorders>
            <w:vAlign w:val="center"/>
          </w:tcPr>
          <w:p w:rsidR="00B33334" w:rsidRDefault="00B33334" w:rsidP="00814FEE">
            <w:pPr>
              <w:pStyle w:val="NoSpacing"/>
              <w:rPr>
                <w:rFonts w:ascii="Trebuchet MS" w:hAnsi="Trebuchet MS"/>
              </w:rPr>
            </w:pPr>
          </w:p>
        </w:tc>
      </w:tr>
      <w:tr w:rsidR="00B33334" w:rsidTr="00814FEE">
        <w:trPr>
          <w:trHeight w:val="1601"/>
        </w:trPr>
        <w:tc>
          <w:tcPr>
            <w:tcW w:w="2454" w:type="dxa"/>
            <w:tcBorders>
              <w:top w:val="single" w:sz="18" w:space="0" w:color="9BBB59" w:themeColor="accent3"/>
              <w:left w:val="single" w:sz="18" w:space="0" w:color="C0504D" w:themeColor="accent2"/>
              <w:bottom w:val="single" w:sz="18" w:space="0" w:color="9BBB59" w:themeColor="accent3"/>
              <w:right w:val="single" w:sz="18" w:space="0" w:color="C0504D" w:themeColor="accent2"/>
            </w:tcBorders>
            <w:vAlign w:val="center"/>
          </w:tcPr>
          <w:p w:rsidR="00B33334" w:rsidRDefault="00B33334" w:rsidP="00814FEE">
            <w:pPr>
              <w:pStyle w:val="NoSpacing"/>
              <w:ind w:left="340"/>
              <w:rPr>
                <w:rFonts w:ascii="Trebuchet MS" w:hAnsi="Trebuchet MS"/>
              </w:rPr>
            </w:pPr>
          </w:p>
          <w:p w:rsidR="00B33334" w:rsidRDefault="00B33334" w:rsidP="00814FEE">
            <w:pPr>
              <w:pStyle w:val="NoSpacing"/>
              <w:ind w:left="340"/>
              <w:rPr>
                <w:rFonts w:ascii="Trebuchet MS" w:hAnsi="Trebuchet MS"/>
              </w:rPr>
            </w:pPr>
            <w:r>
              <w:rPr>
                <w:rFonts w:ascii="Trebuchet MS" w:hAnsi="Trebuchet MS"/>
              </w:rPr>
              <w:t>Conciliatory</w:t>
            </w:r>
          </w:p>
          <w:p w:rsidR="00B33334" w:rsidRDefault="00B33334" w:rsidP="00814FEE">
            <w:pPr>
              <w:pStyle w:val="NoSpacing"/>
              <w:ind w:left="340"/>
              <w:rPr>
                <w:rFonts w:ascii="Trebuchet MS" w:hAnsi="Trebuchet MS"/>
              </w:rPr>
            </w:pPr>
            <w:r>
              <w:rPr>
                <w:rFonts w:ascii="Trebuchet MS" w:hAnsi="Trebuchet MS"/>
              </w:rPr>
              <w:t xml:space="preserve"> </w:t>
            </w:r>
          </w:p>
        </w:tc>
        <w:tc>
          <w:tcPr>
            <w:tcW w:w="4619" w:type="dxa"/>
            <w:tcBorders>
              <w:top w:val="single" w:sz="18" w:space="0" w:color="9BBB59" w:themeColor="accent3"/>
              <w:left w:val="single" w:sz="18" w:space="0" w:color="C0504D" w:themeColor="accent2"/>
              <w:bottom w:val="single" w:sz="18" w:space="0" w:color="9BBB59" w:themeColor="accent3"/>
              <w:right w:val="single" w:sz="18" w:space="0" w:color="C0504D" w:themeColor="accent2"/>
            </w:tcBorders>
            <w:vAlign w:val="center"/>
          </w:tcPr>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tc>
        <w:tc>
          <w:tcPr>
            <w:tcW w:w="2621" w:type="dxa"/>
            <w:tcBorders>
              <w:top w:val="single" w:sz="18" w:space="0" w:color="9BBB59" w:themeColor="accent3"/>
              <w:left w:val="single" w:sz="18" w:space="0" w:color="C0504D" w:themeColor="accent2"/>
              <w:bottom w:val="single" w:sz="18" w:space="0" w:color="9BBB59" w:themeColor="accent3"/>
              <w:right w:val="single" w:sz="18" w:space="0" w:color="C0504D" w:themeColor="accent2"/>
            </w:tcBorders>
            <w:vAlign w:val="center"/>
          </w:tcPr>
          <w:p w:rsidR="00B33334" w:rsidRDefault="00B33334" w:rsidP="00814FEE">
            <w:pPr>
              <w:pStyle w:val="NoSpacing"/>
              <w:jc w:val="center"/>
              <w:rPr>
                <w:rFonts w:ascii="Trebuchet MS" w:hAnsi="Trebuchet MS"/>
              </w:rPr>
            </w:pPr>
            <w:proofErr w:type="spellStart"/>
            <w:r>
              <w:rPr>
                <w:rFonts w:ascii="Trebuchet MS" w:hAnsi="Trebuchet MS"/>
              </w:rPr>
              <w:t>Benvolio</w:t>
            </w:r>
            <w:proofErr w:type="spellEnd"/>
          </w:p>
        </w:tc>
      </w:tr>
      <w:tr w:rsidR="00B33334" w:rsidTr="00814FEE">
        <w:trPr>
          <w:trHeight w:val="1673"/>
        </w:trPr>
        <w:tc>
          <w:tcPr>
            <w:tcW w:w="2454" w:type="dxa"/>
            <w:tcBorders>
              <w:top w:val="single" w:sz="18" w:space="0" w:color="9BBB59" w:themeColor="accent3"/>
              <w:left w:val="single" w:sz="18" w:space="0" w:color="C0504D" w:themeColor="accent2"/>
              <w:bottom w:val="single" w:sz="18" w:space="0" w:color="C0504D" w:themeColor="accent2"/>
              <w:right w:val="single" w:sz="18" w:space="0" w:color="C0504D" w:themeColor="accent2"/>
            </w:tcBorders>
            <w:vAlign w:val="center"/>
          </w:tcPr>
          <w:p w:rsidR="00B33334" w:rsidRDefault="00B33334" w:rsidP="00814FEE">
            <w:pPr>
              <w:pStyle w:val="NoSpacing"/>
              <w:ind w:left="340"/>
              <w:rPr>
                <w:rFonts w:ascii="Trebuchet MS" w:hAnsi="Trebuchet MS"/>
              </w:rPr>
            </w:pPr>
          </w:p>
          <w:p w:rsidR="00B33334" w:rsidRDefault="00B33334" w:rsidP="00814FEE">
            <w:pPr>
              <w:pStyle w:val="NoSpacing"/>
              <w:ind w:left="340"/>
              <w:rPr>
                <w:rFonts w:ascii="Trebuchet MS" w:hAnsi="Trebuchet MS"/>
              </w:rPr>
            </w:pPr>
            <w:r>
              <w:rPr>
                <w:rFonts w:ascii="Trebuchet MS" w:hAnsi="Trebuchet MS"/>
              </w:rPr>
              <w:t>Commanding</w:t>
            </w:r>
          </w:p>
          <w:p w:rsidR="00B33334" w:rsidRDefault="00B33334" w:rsidP="00814FEE">
            <w:pPr>
              <w:pStyle w:val="NoSpacing"/>
              <w:ind w:left="340"/>
              <w:rPr>
                <w:rFonts w:ascii="Trebuchet MS" w:hAnsi="Trebuchet MS"/>
              </w:rPr>
            </w:pPr>
          </w:p>
        </w:tc>
        <w:tc>
          <w:tcPr>
            <w:tcW w:w="4619" w:type="dxa"/>
            <w:tcBorders>
              <w:top w:val="single" w:sz="18" w:space="0" w:color="9BBB59" w:themeColor="accent3"/>
              <w:left w:val="single" w:sz="18" w:space="0" w:color="C0504D" w:themeColor="accent2"/>
              <w:bottom w:val="single" w:sz="18" w:space="0" w:color="C0504D" w:themeColor="accent2"/>
              <w:right w:val="single" w:sz="18" w:space="0" w:color="C0504D" w:themeColor="accent2"/>
            </w:tcBorders>
            <w:vAlign w:val="center"/>
          </w:tcPr>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p w:rsidR="00B33334" w:rsidRDefault="00B33334" w:rsidP="00814FEE">
            <w:pPr>
              <w:pStyle w:val="NoSpacing"/>
              <w:rPr>
                <w:rFonts w:ascii="Trebuchet MS" w:hAnsi="Trebuchet MS"/>
              </w:rPr>
            </w:pPr>
          </w:p>
        </w:tc>
        <w:tc>
          <w:tcPr>
            <w:tcW w:w="2621" w:type="dxa"/>
            <w:tcBorders>
              <w:top w:val="single" w:sz="18" w:space="0" w:color="9BBB59" w:themeColor="accent3"/>
              <w:left w:val="single" w:sz="18" w:space="0" w:color="C0504D" w:themeColor="accent2"/>
              <w:bottom w:val="single" w:sz="18" w:space="0" w:color="C0504D" w:themeColor="accent2"/>
              <w:right w:val="single" w:sz="18" w:space="0" w:color="C0504D" w:themeColor="accent2"/>
            </w:tcBorders>
            <w:vAlign w:val="center"/>
          </w:tcPr>
          <w:p w:rsidR="00B33334" w:rsidRDefault="00B33334" w:rsidP="00814FEE">
            <w:pPr>
              <w:pStyle w:val="NoSpacing"/>
              <w:rPr>
                <w:rFonts w:ascii="Trebuchet MS" w:hAnsi="Trebuchet MS"/>
              </w:rPr>
            </w:pPr>
          </w:p>
        </w:tc>
      </w:tr>
    </w:tbl>
    <w:p w:rsidR="00B33334" w:rsidRDefault="00B33334" w:rsidP="00B33334">
      <w:pPr>
        <w:spacing w:line="240" w:lineRule="auto"/>
        <w:rPr>
          <w:rFonts w:ascii="Trebuchet MS" w:hAnsi="Trebuchet MS"/>
          <w:sz w:val="24"/>
          <w:szCs w:val="24"/>
        </w:rPr>
      </w:pPr>
      <w:r>
        <w:br w:type="page"/>
      </w:r>
    </w:p>
    <w:p w:rsidR="00B33334" w:rsidRDefault="00B33334" w:rsidP="00B33334">
      <w:bookmarkStart w:id="2" w:name="Act1_exam"/>
      <w:r>
        <w:rPr>
          <w:highlight w:val="yellow"/>
        </w:rPr>
        <w:lastRenderedPageBreak/>
        <w:t>Wed 24</w:t>
      </w:r>
      <w:r w:rsidRPr="00B33334">
        <w:rPr>
          <w:highlight w:val="yellow"/>
        </w:rPr>
        <w:t>.6.20 Y8</w:t>
      </w:r>
    </w:p>
    <w:p w:rsidR="00B33334" w:rsidRDefault="00B33334" w:rsidP="00B33334">
      <w:pPr>
        <w:pStyle w:val="H2"/>
        <w:shd w:val="clear" w:color="auto" w:fill="auto"/>
      </w:pPr>
    </w:p>
    <w:p w:rsidR="00B33334" w:rsidRPr="00002B77" w:rsidRDefault="00B33334" w:rsidP="00B33334">
      <w:pPr>
        <w:pStyle w:val="H2"/>
        <w:shd w:val="clear" w:color="auto" w:fill="8064A2" w:themeFill="accent4"/>
        <w:rPr>
          <w:color w:val="8064A2" w:themeColor="accent4"/>
        </w:rPr>
      </w:pPr>
      <w:r>
        <w:t xml:space="preserve">Exam style questions </w:t>
      </w:r>
    </w:p>
    <w:bookmarkEnd w:id="2"/>
    <w:p w:rsidR="00B33334" w:rsidRDefault="00B33334" w:rsidP="00B33334">
      <w:pPr>
        <w:pStyle w:val="H3"/>
        <w:spacing w:before="240"/>
      </w:pPr>
      <w:r>
        <w:t>AQA</w:t>
      </w:r>
    </w:p>
    <w:p w:rsidR="00B33334" w:rsidRDefault="00B33334" w:rsidP="00B33334">
      <w:pPr>
        <w:pStyle w:val="Justtext"/>
      </w:pPr>
      <w:r>
        <w:t xml:space="preserve">Read the following extract from Act 1, Scene 5 of </w:t>
      </w:r>
      <w:r>
        <w:rPr>
          <w:i/>
        </w:rPr>
        <w:t>Romeo and Juliet</w:t>
      </w:r>
      <w:r>
        <w:t xml:space="preserve"> and then answer the question that follows.</w:t>
      </w:r>
    </w:p>
    <w:p w:rsidR="00B33334" w:rsidRDefault="00B33334" w:rsidP="00B33334">
      <w:pPr>
        <w:pStyle w:val="Justtext"/>
      </w:pPr>
      <w:r>
        <w:t>At this point in the play Romeo and Juliet are speaking together for the first time.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83"/>
        <w:gridCol w:w="2351"/>
      </w:tblGrid>
      <w:tr w:rsidR="00B33334" w:rsidTr="00814FEE">
        <w:trPr>
          <w:trHeight w:val="4076"/>
        </w:trPr>
        <w:tc>
          <w:tcPr>
            <w:tcW w:w="7230" w:type="dxa"/>
          </w:tcPr>
          <w:p w:rsidR="00B33334" w:rsidRPr="00F97B56" w:rsidRDefault="00B33334" w:rsidP="00814FEE">
            <w:pPr>
              <w:pStyle w:val="Justtext"/>
              <w:rPr>
                <w:rFonts w:eastAsia="Times New Roman"/>
                <w:lang w:eastAsia="en-GB"/>
              </w:rPr>
            </w:pPr>
            <w:bookmarkStart w:id="3" w:name="speech26"/>
            <w:r w:rsidRPr="00F97B56">
              <w:rPr>
                <w:rFonts w:eastAsia="Times New Roman"/>
                <w:b/>
                <w:bCs/>
                <w:color w:val="000000"/>
                <w:lang w:eastAsia="en-GB"/>
              </w:rPr>
              <w:t>ROMEO</w:t>
            </w:r>
            <w:bookmarkEnd w:id="3"/>
            <w:r>
              <w:rPr>
                <w:rFonts w:eastAsia="Times New Roman"/>
                <w:b/>
                <w:bCs/>
                <w:color w:val="000000"/>
                <w:lang w:eastAsia="en-GB"/>
              </w:rPr>
              <w:t xml:space="preserve"> </w:t>
            </w:r>
          </w:p>
          <w:p w:rsidR="00B33334" w:rsidRPr="00F97B56" w:rsidRDefault="00B33334" w:rsidP="00814FEE">
            <w:pPr>
              <w:pStyle w:val="Justtext"/>
              <w:rPr>
                <w:rFonts w:eastAsia="Times New Roman"/>
                <w:color w:val="000000"/>
                <w:lang w:eastAsia="en-GB"/>
              </w:rPr>
            </w:pPr>
            <w:bookmarkStart w:id="4" w:name="1.5.98"/>
            <w:r w:rsidRPr="00F97B56">
              <w:rPr>
                <w:rFonts w:eastAsia="Times New Roman"/>
                <w:color w:val="000000"/>
                <w:lang w:eastAsia="en-GB"/>
              </w:rPr>
              <w:t xml:space="preserve">If I profane with my </w:t>
            </w:r>
            <w:proofErr w:type="spellStart"/>
            <w:r w:rsidRPr="00F97B56">
              <w:rPr>
                <w:rFonts w:eastAsia="Times New Roman"/>
                <w:color w:val="000000"/>
                <w:lang w:eastAsia="en-GB"/>
              </w:rPr>
              <w:t>unworthiest</w:t>
            </w:r>
            <w:proofErr w:type="spellEnd"/>
            <w:r w:rsidRPr="00F97B56">
              <w:rPr>
                <w:rFonts w:eastAsia="Times New Roman"/>
                <w:color w:val="000000"/>
                <w:lang w:eastAsia="en-GB"/>
              </w:rPr>
              <w:t xml:space="preserve"> hand</w:t>
            </w:r>
            <w:bookmarkEnd w:id="4"/>
            <w:r w:rsidRPr="00F97B56">
              <w:rPr>
                <w:rFonts w:eastAsia="Times New Roman"/>
                <w:color w:val="000000"/>
                <w:lang w:eastAsia="en-GB"/>
              </w:rPr>
              <w:br/>
            </w:r>
            <w:bookmarkStart w:id="5" w:name="1.5.99"/>
            <w:r w:rsidRPr="00F97B56">
              <w:rPr>
                <w:rFonts w:eastAsia="Times New Roman"/>
                <w:color w:val="000000"/>
                <w:lang w:eastAsia="en-GB"/>
              </w:rPr>
              <w:t>This holy shrine, the gentle fine is this</w:t>
            </w:r>
            <w:proofErr w:type="gramStart"/>
            <w:r w:rsidRPr="00F97B56">
              <w:rPr>
                <w:rFonts w:eastAsia="Times New Roman"/>
                <w:color w:val="000000"/>
                <w:lang w:eastAsia="en-GB"/>
              </w:rPr>
              <w:t>:</w:t>
            </w:r>
            <w:bookmarkEnd w:id="5"/>
            <w:proofErr w:type="gramEnd"/>
            <w:r w:rsidRPr="00F97B56">
              <w:rPr>
                <w:rFonts w:eastAsia="Times New Roman"/>
                <w:color w:val="000000"/>
                <w:lang w:eastAsia="en-GB"/>
              </w:rPr>
              <w:br/>
            </w:r>
            <w:bookmarkStart w:id="6" w:name="1.5.100"/>
            <w:r w:rsidRPr="00F97B56">
              <w:rPr>
                <w:rFonts w:eastAsia="Times New Roman"/>
                <w:color w:val="000000"/>
                <w:lang w:eastAsia="en-GB"/>
              </w:rPr>
              <w:t>My lips, two blushing pilgrims, ready stand</w:t>
            </w:r>
            <w:bookmarkEnd w:id="6"/>
            <w:r w:rsidRPr="00F97B56">
              <w:rPr>
                <w:rFonts w:eastAsia="Times New Roman"/>
                <w:color w:val="000000"/>
                <w:lang w:eastAsia="en-GB"/>
              </w:rPr>
              <w:br/>
            </w:r>
            <w:bookmarkStart w:id="7" w:name="1.5.101"/>
            <w:r w:rsidRPr="00F97B56">
              <w:rPr>
                <w:rFonts w:eastAsia="Times New Roman"/>
                <w:color w:val="000000"/>
                <w:lang w:eastAsia="en-GB"/>
              </w:rPr>
              <w:t>To smooth that rough touch with a tender kiss.</w:t>
            </w:r>
            <w:bookmarkEnd w:id="7"/>
          </w:p>
          <w:p w:rsidR="00B33334" w:rsidRPr="00F97B56" w:rsidRDefault="00B33334" w:rsidP="00814FEE">
            <w:pPr>
              <w:pStyle w:val="Justtext"/>
              <w:rPr>
                <w:rFonts w:eastAsia="Times New Roman"/>
                <w:lang w:eastAsia="en-GB"/>
              </w:rPr>
            </w:pPr>
            <w:bookmarkStart w:id="8" w:name="speech27"/>
            <w:r w:rsidRPr="00F97B56">
              <w:rPr>
                <w:rFonts w:eastAsia="Times New Roman"/>
                <w:b/>
                <w:bCs/>
                <w:color w:val="000000"/>
                <w:lang w:eastAsia="en-GB"/>
              </w:rPr>
              <w:t>JULIET</w:t>
            </w:r>
            <w:bookmarkEnd w:id="8"/>
          </w:p>
          <w:p w:rsidR="00B33334" w:rsidRPr="00F97B56" w:rsidRDefault="00B33334" w:rsidP="00814FEE">
            <w:pPr>
              <w:pStyle w:val="Justtext"/>
              <w:rPr>
                <w:rFonts w:eastAsia="Times New Roman"/>
                <w:color w:val="000000"/>
                <w:lang w:eastAsia="en-GB"/>
              </w:rPr>
            </w:pPr>
            <w:bookmarkStart w:id="9" w:name="1.5.102"/>
            <w:r w:rsidRPr="00F97B56">
              <w:rPr>
                <w:rFonts w:eastAsia="Times New Roman"/>
                <w:color w:val="000000"/>
                <w:lang w:eastAsia="en-GB"/>
              </w:rPr>
              <w:t>Good pilgrim, you do wrong your hand too much,</w:t>
            </w:r>
            <w:bookmarkEnd w:id="9"/>
            <w:r w:rsidRPr="00F97B56">
              <w:rPr>
                <w:rFonts w:eastAsia="Times New Roman"/>
                <w:color w:val="000000"/>
                <w:lang w:eastAsia="en-GB"/>
              </w:rPr>
              <w:t xml:space="preserve"> </w:t>
            </w:r>
            <w:r w:rsidRPr="00F97B56">
              <w:rPr>
                <w:rFonts w:eastAsia="Times New Roman"/>
                <w:color w:val="000000"/>
                <w:lang w:eastAsia="en-GB"/>
              </w:rPr>
              <w:br/>
            </w:r>
            <w:bookmarkStart w:id="10" w:name="1.5.103"/>
            <w:r w:rsidRPr="00F97B56">
              <w:rPr>
                <w:rFonts w:eastAsia="Times New Roman"/>
                <w:color w:val="000000"/>
                <w:lang w:eastAsia="en-GB"/>
              </w:rPr>
              <w:t>Which mannerly devotion shows in this;</w:t>
            </w:r>
            <w:bookmarkEnd w:id="10"/>
            <w:r w:rsidRPr="00F97B56">
              <w:rPr>
                <w:rFonts w:eastAsia="Times New Roman"/>
                <w:color w:val="000000"/>
                <w:lang w:eastAsia="en-GB"/>
              </w:rPr>
              <w:br/>
            </w:r>
            <w:bookmarkStart w:id="11" w:name="1.5.104"/>
            <w:r w:rsidRPr="00F97B56">
              <w:rPr>
                <w:rFonts w:eastAsia="Times New Roman"/>
                <w:color w:val="000000"/>
                <w:lang w:eastAsia="en-GB"/>
              </w:rPr>
              <w:t>For saints have hands that pilgrims</w:t>
            </w:r>
            <w:r>
              <w:rPr>
                <w:b/>
              </w:rPr>
              <w:t>’</w:t>
            </w:r>
            <w:r w:rsidRPr="00F97B56">
              <w:rPr>
                <w:rFonts w:eastAsia="Times New Roman"/>
                <w:color w:val="000000"/>
                <w:lang w:eastAsia="en-GB"/>
              </w:rPr>
              <w:t xml:space="preserve"> hands do touch,</w:t>
            </w:r>
            <w:bookmarkEnd w:id="11"/>
            <w:r w:rsidRPr="00F97B56">
              <w:rPr>
                <w:rFonts w:eastAsia="Times New Roman"/>
                <w:color w:val="000000"/>
                <w:lang w:eastAsia="en-GB"/>
              </w:rPr>
              <w:br/>
            </w:r>
            <w:bookmarkStart w:id="12" w:name="1.5.105"/>
            <w:r w:rsidRPr="00F97B56">
              <w:rPr>
                <w:rFonts w:eastAsia="Times New Roman"/>
                <w:color w:val="000000"/>
                <w:lang w:eastAsia="en-GB"/>
              </w:rPr>
              <w:t xml:space="preserve">And palm to palm is holy </w:t>
            </w:r>
            <w:proofErr w:type="spellStart"/>
            <w:r w:rsidRPr="00F97B56">
              <w:rPr>
                <w:rFonts w:eastAsia="Times New Roman"/>
                <w:color w:val="000000"/>
                <w:lang w:eastAsia="en-GB"/>
              </w:rPr>
              <w:t>palmers</w:t>
            </w:r>
            <w:r>
              <w:rPr>
                <w:b/>
              </w:rPr>
              <w:t>’</w:t>
            </w:r>
            <w:r w:rsidRPr="00F97B56">
              <w:rPr>
                <w:rFonts w:eastAsia="Times New Roman"/>
                <w:color w:val="000000"/>
                <w:lang w:eastAsia="en-GB"/>
              </w:rPr>
              <w:t>kiss</w:t>
            </w:r>
            <w:proofErr w:type="spellEnd"/>
            <w:r w:rsidRPr="00F97B56">
              <w:rPr>
                <w:rFonts w:eastAsia="Times New Roman"/>
                <w:color w:val="000000"/>
                <w:lang w:eastAsia="en-GB"/>
              </w:rPr>
              <w:t>.</w:t>
            </w:r>
            <w:bookmarkEnd w:id="12"/>
          </w:p>
          <w:p w:rsidR="00B33334" w:rsidRPr="00F97B56" w:rsidRDefault="00B33334" w:rsidP="00814FEE">
            <w:pPr>
              <w:pStyle w:val="Justtext"/>
              <w:rPr>
                <w:rFonts w:eastAsia="Times New Roman"/>
                <w:lang w:eastAsia="en-GB"/>
              </w:rPr>
            </w:pPr>
            <w:bookmarkStart w:id="13" w:name="speech28"/>
            <w:r w:rsidRPr="00F97B56">
              <w:rPr>
                <w:rFonts w:eastAsia="Times New Roman"/>
                <w:b/>
                <w:bCs/>
                <w:color w:val="000000"/>
                <w:lang w:eastAsia="en-GB"/>
              </w:rPr>
              <w:t>ROMEO</w:t>
            </w:r>
            <w:bookmarkEnd w:id="13"/>
          </w:p>
          <w:p w:rsidR="00B33334" w:rsidRPr="00F97B56" w:rsidRDefault="00B33334" w:rsidP="00814FEE">
            <w:pPr>
              <w:pStyle w:val="Justtext"/>
              <w:rPr>
                <w:rFonts w:eastAsia="Times New Roman"/>
                <w:color w:val="000000"/>
                <w:lang w:eastAsia="en-GB"/>
              </w:rPr>
            </w:pPr>
            <w:bookmarkStart w:id="14" w:name="1.5.106"/>
            <w:r w:rsidRPr="00F97B56">
              <w:rPr>
                <w:rFonts w:eastAsia="Times New Roman"/>
                <w:color w:val="000000"/>
                <w:lang w:eastAsia="en-GB"/>
              </w:rPr>
              <w:t xml:space="preserve">Have not </w:t>
            </w:r>
            <w:proofErr w:type="gramStart"/>
            <w:r w:rsidRPr="00F97B56">
              <w:rPr>
                <w:rFonts w:eastAsia="Times New Roman"/>
                <w:color w:val="000000"/>
                <w:lang w:eastAsia="en-GB"/>
              </w:rPr>
              <w:t>saints</w:t>
            </w:r>
            <w:proofErr w:type="gramEnd"/>
            <w:r w:rsidRPr="00F97B56">
              <w:rPr>
                <w:rFonts w:eastAsia="Times New Roman"/>
                <w:color w:val="000000"/>
                <w:lang w:eastAsia="en-GB"/>
              </w:rPr>
              <w:t xml:space="preserve"> lips, and holy palmers too?</w:t>
            </w:r>
            <w:bookmarkEnd w:id="14"/>
          </w:p>
          <w:p w:rsidR="00B33334" w:rsidRPr="00F97B56" w:rsidRDefault="00B33334" w:rsidP="00814FEE">
            <w:pPr>
              <w:pStyle w:val="Justtext"/>
              <w:rPr>
                <w:rFonts w:eastAsia="Times New Roman"/>
                <w:lang w:eastAsia="en-GB"/>
              </w:rPr>
            </w:pPr>
            <w:bookmarkStart w:id="15" w:name="speech29"/>
            <w:r w:rsidRPr="00F97B56">
              <w:rPr>
                <w:rFonts w:eastAsia="Times New Roman"/>
                <w:b/>
                <w:bCs/>
                <w:color w:val="000000"/>
                <w:lang w:eastAsia="en-GB"/>
              </w:rPr>
              <w:t>JULIET</w:t>
            </w:r>
            <w:bookmarkEnd w:id="15"/>
          </w:p>
          <w:p w:rsidR="00B33334" w:rsidRPr="00F97B56" w:rsidRDefault="00B33334" w:rsidP="00814FEE">
            <w:pPr>
              <w:pStyle w:val="Justtext"/>
              <w:rPr>
                <w:rFonts w:eastAsia="Times New Roman"/>
                <w:color w:val="000000"/>
                <w:lang w:eastAsia="en-GB"/>
              </w:rPr>
            </w:pPr>
            <w:bookmarkStart w:id="16" w:name="1.5.107"/>
            <w:r w:rsidRPr="00F97B56">
              <w:rPr>
                <w:rFonts w:eastAsia="Times New Roman"/>
                <w:color w:val="000000"/>
                <w:lang w:eastAsia="en-GB"/>
              </w:rPr>
              <w:t>Ay, pilgrim, lips that they must use in prayer.</w:t>
            </w:r>
            <w:bookmarkEnd w:id="16"/>
          </w:p>
          <w:p w:rsidR="00B33334" w:rsidRPr="00F97B56" w:rsidRDefault="00B33334" w:rsidP="00814FEE">
            <w:pPr>
              <w:pStyle w:val="Justtext"/>
              <w:rPr>
                <w:rFonts w:eastAsia="Times New Roman"/>
                <w:lang w:eastAsia="en-GB"/>
              </w:rPr>
            </w:pPr>
            <w:bookmarkStart w:id="17" w:name="speech30"/>
            <w:r w:rsidRPr="00F97B56">
              <w:rPr>
                <w:rFonts w:eastAsia="Times New Roman"/>
                <w:b/>
                <w:bCs/>
                <w:color w:val="000000"/>
                <w:lang w:eastAsia="en-GB"/>
              </w:rPr>
              <w:t>ROMEO</w:t>
            </w:r>
            <w:bookmarkEnd w:id="17"/>
          </w:p>
          <w:p w:rsidR="00B33334" w:rsidRPr="00F97B56" w:rsidRDefault="00B33334" w:rsidP="00814FEE">
            <w:pPr>
              <w:pStyle w:val="Justtext"/>
              <w:rPr>
                <w:rFonts w:eastAsia="Times New Roman"/>
                <w:color w:val="000000"/>
                <w:lang w:eastAsia="en-GB"/>
              </w:rPr>
            </w:pPr>
            <w:bookmarkStart w:id="18" w:name="1.5.108"/>
            <w:r w:rsidRPr="00F97B56">
              <w:rPr>
                <w:rFonts w:eastAsia="Times New Roman"/>
                <w:color w:val="000000"/>
                <w:lang w:eastAsia="en-GB"/>
              </w:rPr>
              <w:t>O, then, dear saint, let lips do what hands do</w:t>
            </w:r>
            <w:proofErr w:type="gramStart"/>
            <w:r w:rsidRPr="00F97B56">
              <w:rPr>
                <w:rFonts w:eastAsia="Times New Roman"/>
                <w:color w:val="000000"/>
                <w:lang w:eastAsia="en-GB"/>
              </w:rPr>
              <w:t>;</w:t>
            </w:r>
            <w:bookmarkEnd w:id="18"/>
            <w:proofErr w:type="gramEnd"/>
            <w:r w:rsidRPr="00F97B56">
              <w:rPr>
                <w:rFonts w:eastAsia="Times New Roman"/>
                <w:color w:val="000000"/>
                <w:lang w:eastAsia="en-GB"/>
              </w:rPr>
              <w:br/>
            </w:r>
            <w:bookmarkStart w:id="19" w:name="1.5.109"/>
            <w:r w:rsidRPr="00F97B56">
              <w:rPr>
                <w:rFonts w:eastAsia="Times New Roman"/>
                <w:color w:val="000000"/>
                <w:lang w:eastAsia="en-GB"/>
              </w:rPr>
              <w:t>They pray, grant thou, lest faith turn to despair.</w:t>
            </w:r>
            <w:bookmarkEnd w:id="19"/>
          </w:p>
          <w:p w:rsidR="00B33334" w:rsidRPr="00F97B56" w:rsidRDefault="00B33334" w:rsidP="00814FEE">
            <w:pPr>
              <w:pStyle w:val="Justtext"/>
              <w:rPr>
                <w:rFonts w:eastAsia="Times New Roman"/>
                <w:lang w:eastAsia="en-GB"/>
              </w:rPr>
            </w:pPr>
            <w:bookmarkStart w:id="20" w:name="speech31"/>
            <w:r w:rsidRPr="00F97B56">
              <w:rPr>
                <w:rFonts w:eastAsia="Times New Roman"/>
                <w:b/>
                <w:bCs/>
                <w:color w:val="000000"/>
                <w:lang w:eastAsia="en-GB"/>
              </w:rPr>
              <w:t>JULIET</w:t>
            </w:r>
            <w:bookmarkEnd w:id="20"/>
          </w:p>
          <w:p w:rsidR="00B33334" w:rsidRPr="00F97B56" w:rsidRDefault="00B33334" w:rsidP="00814FEE">
            <w:pPr>
              <w:pStyle w:val="Justtext"/>
              <w:rPr>
                <w:rFonts w:eastAsia="Times New Roman"/>
                <w:color w:val="000000"/>
                <w:lang w:eastAsia="en-GB"/>
              </w:rPr>
            </w:pPr>
            <w:bookmarkStart w:id="21" w:name="1.5.110"/>
            <w:r w:rsidRPr="00F97B56">
              <w:rPr>
                <w:rFonts w:eastAsia="Times New Roman"/>
                <w:color w:val="000000"/>
                <w:lang w:eastAsia="en-GB"/>
              </w:rPr>
              <w:lastRenderedPageBreak/>
              <w:t xml:space="preserve">Saints do not move, though grant for </w:t>
            </w:r>
            <w:proofErr w:type="spellStart"/>
            <w:r w:rsidRPr="00F97B56">
              <w:rPr>
                <w:rFonts w:eastAsia="Times New Roman"/>
                <w:color w:val="000000"/>
                <w:lang w:eastAsia="en-GB"/>
              </w:rPr>
              <w:t>prayers</w:t>
            </w:r>
            <w:r>
              <w:rPr>
                <w:b/>
              </w:rPr>
              <w:t>’</w:t>
            </w:r>
            <w:r w:rsidRPr="00F97B56">
              <w:rPr>
                <w:rFonts w:eastAsia="Times New Roman"/>
                <w:color w:val="000000"/>
                <w:lang w:eastAsia="en-GB"/>
              </w:rPr>
              <w:t>sake</w:t>
            </w:r>
            <w:proofErr w:type="spellEnd"/>
            <w:r w:rsidRPr="00F97B56">
              <w:rPr>
                <w:rFonts w:eastAsia="Times New Roman"/>
                <w:color w:val="000000"/>
                <w:lang w:eastAsia="en-GB"/>
              </w:rPr>
              <w:t>.</w:t>
            </w:r>
            <w:bookmarkEnd w:id="21"/>
          </w:p>
          <w:p w:rsidR="00B33334" w:rsidRPr="00F97B56" w:rsidRDefault="00B33334" w:rsidP="00814FEE">
            <w:pPr>
              <w:pStyle w:val="Justtext"/>
              <w:rPr>
                <w:rFonts w:eastAsia="Times New Roman"/>
                <w:lang w:eastAsia="en-GB"/>
              </w:rPr>
            </w:pPr>
            <w:bookmarkStart w:id="22" w:name="speech32"/>
            <w:r w:rsidRPr="00F97B56">
              <w:rPr>
                <w:rFonts w:eastAsia="Times New Roman"/>
                <w:b/>
                <w:bCs/>
                <w:color w:val="000000"/>
                <w:lang w:eastAsia="en-GB"/>
              </w:rPr>
              <w:t>ROMEO</w:t>
            </w:r>
            <w:bookmarkEnd w:id="22"/>
          </w:p>
          <w:p w:rsidR="00B33334" w:rsidRDefault="00B33334" w:rsidP="00814FEE">
            <w:pPr>
              <w:pStyle w:val="Justtext"/>
              <w:rPr>
                <w:rFonts w:eastAsia="Times New Roman"/>
                <w:color w:val="000000"/>
                <w:lang w:eastAsia="en-GB"/>
              </w:rPr>
            </w:pPr>
            <w:bookmarkStart w:id="23" w:name="1.5.111"/>
            <w:r w:rsidRPr="00F97B56">
              <w:rPr>
                <w:rFonts w:eastAsia="Times New Roman"/>
                <w:color w:val="000000"/>
                <w:lang w:eastAsia="en-GB"/>
              </w:rPr>
              <w:t>Then move not, while my prayer</w:t>
            </w:r>
            <w:r>
              <w:rPr>
                <w:b/>
              </w:rPr>
              <w:t>’</w:t>
            </w:r>
            <w:r w:rsidRPr="00F97B56">
              <w:rPr>
                <w:rFonts w:eastAsia="Times New Roman"/>
                <w:color w:val="000000"/>
                <w:lang w:eastAsia="en-GB"/>
              </w:rPr>
              <w:t>s effect I take.</w:t>
            </w:r>
            <w:bookmarkEnd w:id="23"/>
          </w:p>
          <w:p w:rsidR="00B33334" w:rsidRPr="00F97B56" w:rsidRDefault="00B33334" w:rsidP="00814FEE">
            <w:pPr>
              <w:pStyle w:val="Justtext"/>
              <w:rPr>
                <w:rFonts w:eastAsia="Times New Roman"/>
                <w:color w:val="000000"/>
                <w:lang w:eastAsia="en-GB"/>
              </w:rPr>
            </w:pPr>
            <w:r w:rsidRPr="00547450">
              <w:rPr>
                <w:rFonts w:eastAsia="Times New Roman"/>
                <w:i/>
                <w:color w:val="000000"/>
                <w:lang w:eastAsia="en-GB"/>
              </w:rPr>
              <w:t>He kisses her</w:t>
            </w:r>
            <w:r w:rsidRPr="00F97B56">
              <w:rPr>
                <w:rFonts w:eastAsia="Times New Roman"/>
                <w:color w:val="000000"/>
                <w:lang w:eastAsia="en-GB"/>
              </w:rPr>
              <w:br/>
            </w:r>
            <w:bookmarkStart w:id="24" w:name="1.5.112"/>
            <w:r w:rsidRPr="00F97B56">
              <w:rPr>
                <w:rFonts w:eastAsia="Times New Roman"/>
                <w:color w:val="000000"/>
                <w:lang w:eastAsia="en-GB"/>
              </w:rPr>
              <w:t>Thus from my lips, by yours, my sin is purged.</w:t>
            </w:r>
            <w:bookmarkEnd w:id="24"/>
          </w:p>
          <w:p w:rsidR="00B33334" w:rsidRPr="00F97B56" w:rsidRDefault="00B33334" w:rsidP="00814FEE">
            <w:pPr>
              <w:pStyle w:val="Justtext"/>
              <w:rPr>
                <w:rFonts w:eastAsia="Times New Roman"/>
                <w:lang w:eastAsia="en-GB"/>
              </w:rPr>
            </w:pPr>
            <w:bookmarkStart w:id="25" w:name="speech33"/>
            <w:r w:rsidRPr="00F97B56">
              <w:rPr>
                <w:rFonts w:eastAsia="Times New Roman"/>
                <w:b/>
                <w:bCs/>
                <w:color w:val="000000"/>
                <w:lang w:eastAsia="en-GB"/>
              </w:rPr>
              <w:t>JULIET</w:t>
            </w:r>
            <w:bookmarkEnd w:id="25"/>
          </w:p>
          <w:p w:rsidR="00B33334" w:rsidRPr="00F97B56" w:rsidRDefault="00B33334" w:rsidP="00814FEE">
            <w:pPr>
              <w:pStyle w:val="Justtext"/>
              <w:rPr>
                <w:rFonts w:eastAsia="Times New Roman"/>
                <w:color w:val="000000"/>
                <w:lang w:eastAsia="en-GB"/>
              </w:rPr>
            </w:pPr>
            <w:bookmarkStart w:id="26" w:name="1.5.113"/>
            <w:r w:rsidRPr="00F97B56">
              <w:rPr>
                <w:rFonts w:eastAsia="Times New Roman"/>
                <w:color w:val="000000"/>
                <w:lang w:eastAsia="en-GB"/>
              </w:rPr>
              <w:t>Then have my lips the sin that they have took.</w:t>
            </w:r>
            <w:bookmarkEnd w:id="26"/>
          </w:p>
          <w:p w:rsidR="00B33334" w:rsidRPr="00F97B56" w:rsidRDefault="00B33334" w:rsidP="00814FEE">
            <w:pPr>
              <w:pStyle w:val="Justtext"/>
              <w:rPr>
                <w:rFonts w:eastAsia="Times New Roman"/>
                <w:lang w:eastAsia="en-GB"/>
              </w:rPr>
            </w:pPr>
            <w:bookmarkStart w:id="27" w:name="speech34"/>
            <w:r w:rsidRPr="00F97B56">
              <w:rPr>
                <w:rFonts w:eastAsia="Times New Roman"/>
                <w:b/>
                <w:bCs/>
                <w:color w:val="000000"/>
                <w:lang w:eastAsia="en-GB"/>
              </w:rPr>
              <w:t>ROMEO</w:t>
            </w:r>
            <w:bookmarkEnd w:id="27"/>
          </w:p>
          <w:p w:rsidR="00B33334" w:rsidRDefault="00B33334" w:rsidP="00814FEE">
            <w:pPr>
              <w:pStyle w:val="Justtext"/>
              <w:rPr>
                <w:rFonts w:eastAsia="Times New Roman"/>
                <w:color w:val="000000"/>
                <w:lang w:eastAsia="en-GB"/>
              </w:rPr>
            </w:pPr>
            <w:bookmarkStart w:id="28" w:name="1.5.114"/>
            <w:r w:rsidRPr="00F97B56">
              <w:rPr>
                <w:rFonts w:eastAsia="Times New Roman"/>
                <w:color w:val="000000"/>
                <w:lang w:eastAsia="en-GB"/>
              </w:rPr>
              <w:t>Sin from thy lips? O trespass sweetly urged!</w:t>
            </w:r>
            <w:bookmarkEnd w:id="28"/>
            <w:r w:rsidRPr="00F97B56">
              <w:rPr>
                <w:rFonts w:eastAsia="Times New Roman"/>
                <w:color w:val="000000"/>
                <w:lang w:eastAsia="en-GB"/>
              </w:rPr>
              <w:br/>
            </w:r>
            <w:bookmarkStart w:id="29" w:name="1.5.115"/>
            <w:r w:rsidRPr="00F97B56">
              <w:rPr>
                <w:rFonts w:eastAsia="Times New Roman"/>
                <w:color w:val="000000"/>
                <w:lang w:eastAsia="en-GB"/>
              </w:rPr>
              <w:t>Give me my sin again.</w:t>
            </w:r>
            <w:bookmarkEnd w:id="29"/>
          </w:p>
          <w:p w:rsidR="00B33334" w:rsidRDefault="00B33334" w:rsidP="00814FEE">
            <w:pPr>
              <w:pStyle w:val="Justtext"/>
              <w:spacing w:after="480"/>
            </w:pPr>
            <w:r>
              <w:rPr>
                <w:rFonts w:eastAsia="Times New Roman"/>
                <w:color w:val="000000"/>
                <w:lang w:eastAsia="en-GB"/>
              </w:rPr>
              <w:tab/>
            </w:r>
            <w:r w:rsidRPr="00547450">
              <w:rPr>
                <w:rFonts w:eastAsia="Times New Roman"/>
                <w:i/>
                <w:color w:val="000000"/>
                <w:lang w:eastAsia="en-GB"/>
              </w:rPr>
              <w:t>He kisses her</w:t>
            </w:r>
          </w:p>
        </w:tc>
        <w:tc>
          <w:tcPr>
            <w:tcW w:w="2516" w:type="dxa"/>
          </w:tcPr>
          <w:p w:rsidR="00B33334" w:rsidRDefault="00B33334" w:rsidP="00814FEE">
            <w:pPr>
              <w:pStyle w:val="Justtext"/>
              <w:spacing w:before="2880" w:after="1800"/>
            </w:pPr>
            <w:r>
              <w:lastRenderedPageBreak/>
              <w:t>5</w:t>
            </w:r>
          </w:p>
          <w:p w:rsidR="00B33334" w:rsidRDefault="00B33334" w:rsidP="00814FEE">
            <w:pPr>
              <w:pStyle w:val="Justtext"/>
              <w:spacing w:before="3240" w:after="3360"/>
            </w:pPr>
            <w:r>
              <w:lastRenderedPageBreak/>
              <w:t>10</w:t>
            </w:r>
          </w:p>
          <w:p w:rsidR="00B33334" w:rsidRDefault="00B33334" w:rsidP="00814FEE">
            <w:pPr>
              <w:pStyle w:val="Justtext"/>
              <w:spacing w:before="4320" w:after="3360"/>
            </w:pPr>
            <w:r>
              <w:t>15</w:t>
            </w:r>
          </w:p>
        </w:tc>
      </w:tr>
    </w:tbl>
    <w:p w:rsidR="00B33334" w:rsidRPr="00030484" w:rsidRDefault="00B33334" w:rsidP="00B33334">
      <w:pPr>
        <w:pStyle w:val="Justtext"/>
      </w:pPr>
      <w:r w:rsidRPr="00030484">
        <w:lastRenderedPageBreak/>
        <w:t xml:space="preserve">Starting with this moment in the play, explore how Shakespeare presents Romeo and Juliet’s relationship. Write about: </w:t>
      </w:r>
    </w:p>
    <w:p w:rsidR="00B33334" w:rsidRPr="00030484" w:rsidRDefault="00B33334" w:rsidP="00B33334">
      <w:pPr>
        <w:pStyle w:val="Justtext"/>
        <w:numPr>
          <w:ilvl w:val="0"/>
          <w:numId w:val="3"/>
        </w:numPr>
        <w:ind w:left="927"/>
      </w:pPr>
      <w:r w:rsidRPr="00030484">
        <w:t xml:space="preserve">how Shakespeare presents their connection in this extract </w:t>
      </w:r>
    </w:p>
    <w:p w:rsidR="00B33334" w:rsidRDefault="00B33334" w:rsidP="00B33334">
      <w:pPr>
        <w:pStyle w:val="Justtext"/>
        <w:numPr>
          <w:ilvl w:val="0"/>
          <w:numId w:val="3"/>
        </w:numPr>
        <w:spacing w:after="480"/>
        <w:ind w:left="927"/>
      </w:pPr>
      <w:proofErr w:type="gramStart"/>
      <w:r w:rsidRPr="00030484">
        <w:t>how</w:t>
      </w:r>
      <w:proofErr w:type="gramEnd"/>
      <w:r w:rsidRPr="00030484">
        <w:t xml:space="preserve"> Shakespeare presents their relationship in the play as a whole.</w:t>
      </w:r>
    </w:p>
    <w:p w:rsidR="00B33334" w:rsidRPr="00030484" w:rsidRDefault="00B33334" w:rsidP="00B33334">
      <w:pPr>
        <w:pStyle w:val="Justtext"/>
        <w:ind w:left="7200"/>
        <w:rPr>
          <w:b/>
        </w:rPr>
      </w:pPr>
      <w:r w:rsidRPr="00030484">
        <w:rPr>
          <w:b/>
        </w:rPr>
        <w:t xml:space="preserve">[30 marks] </w:t>
      </w:r>
    </w:p>
    <w:p w:rsidR="00B33334" w:rsidRPr="00030484" w:rsidRDefault="00B33334" w:rsidP="00B33334">
      <w:pPr>
        <w:pStyle w:val="Justtext"/>
        <w:ind w:left="7200"/>
        <w:rPr>
          <w:b/>
        </w:rPr>
      </w:pPr>
      <w:r w:rsidRPr="00030484">
        <w:rPr>
          <w:b/>
        </w:rPr>
        <w:t>AO4 [4 marks]</w:t>
      </w:r>
    </w:p>
    <w:p w:rsidR="008F3AEB" w:rsidRPr="008F3AEB" w:rsidRDefault="008F3AEB" w:rsidP="008F3AEB">
      <w:pPr>
        <w:pStyle w:val="Resource"/>
        <w:numPr>
          <w:ilvl w:val="0"/>
          <w:numId w:val="0"/>
        </w:numPr>
        <w:spacing w:after="0"/>
        <w:ind w:left="227"/>
        <w:rPr>
          <w:rFonts w:cs="Arial"/>
          <w:szCs w:val="18"/>
        </w:rPr>
      </w:pPr>
    </w:p>
    <w:p w:rsidR="008F3AEB" w:rsidRPr="008F3AEB" w:rsidRDefault="008F3AEB" w:rsidP="008F3AEB">
      <w:pPr>
        <w:rPr>
          <w:sz w:val="18"/>
          <w:szCs w:val="18"/>
        </w:rPr>
      </w:pPr>
    </w:p>
    <w:p w:rsidR="00511259" w:rsidRDefault="00511259" w:rsidP="008F3AEB"/>
    <w:sectPr w:rsidR="00511259" w:rsidSect="0051125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NeueLT Com 57 Cn">
    <w:charset w:val="00"/>
    <w:family w:val="auto"/>
    <w:pitch w:val="variable"/>
    <w:sig w:usb0="00000003" w:usb1="00000000" w:usb2="00000000" w:usb3="00000000" w:csb0="00000001"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D24" w:rsidRDefault="00B33334" w:rsidP="0078237D">
    <w:pPr>
      <w:pStyle w:val="Header"/>
      <w:pBdr>
        <w:bottom w:val="single" w:sz="4" w:space="1" w:color="auto"/>
      </w:pBdr>
      <w:spacing w:after="240" w:line="240" w:lineRule="auto"/>
      <w:jc w:val="right"/>
      <w:rPr>
        <w:rFonts w:ascii="Arial" w:hAnsi="Arial" w:cs="Arial"/>
        <w:sz w:val="28"/>
      </w:rPr>
    </w:pPr>
    <w:r>
      <w:rPr>
        <w:rFonts w:ascii="Arial" w:hAnsi="Arial" w:cs="Arial"/>
        <w:sz w:val="28"/>
      </w:rPr>
      <w:t>Act 1</w:t>
    </w:r>
  </w:p>
  <w:p w:rsidR="00A81D24" w:rsidRPr="00B76C1C" w:rsidRDefault="00B33334" w:rsidP="0078237D">
    <w:pPr>
      <w:pStyle w:val="Header"/>
      <w:pBdr>
        <w:bottom w:val="single" w:sz="4" w:space="1" w:color="auto"/>
      </w:pBdr>
      <w:spacing w:after="240" w:line="240" w:lineRule="auto"/>
      <w:jc w:val="right"/>
      <w:rPr>
        <w:rFonts w:ascii="Arial" w:hAnsi="Arial" w:cs="Arial"/>
        <w:sz w:val="28"/>
      </w:rPr>
    </w:pPr>
    <w:r>
      <w:rPr>
        <w:rFonts w:ascii="Arial" w:hAnsi="Arial" w:cs="Arial"/>
        <w:sz w:val="28"/>
      </w:rPr>
      <w:t>Lesson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D24" w:rsidRDefault="00B33334" w:rsidP="0078237D">
    <w:pPr>
      <w:pStyle w:val="Header"/>
      <w:pBdr>
        <w:bottom w:val="single" w:sz="4" w:space="1" w:color="auto"/>
      </w:pBdr>
      <w:spacing w:after="240" w:line="240" w:lineRule="auto"/>
      <w:jc w:val="right"/>
      <w:rPr>
        <w:rFonts w:ascii="Arial" w:hAnsi="Arial" w:cs="Arial"/>
        <w:sz w:val="28"/>
      </w:rPr>
    </w:pPr>
    <w:r>
      <w:rPr>
        <w:rFonts w:ascii="Arial" w:hAnsi="Arial" w:cs="Arial"/>
        <w:sz w:val="28"/>
      </w:rPr>
      <w:t>Lesson 1</w:t>
    </w:r>
  </w:p>
  <w:p w:rsidR="00A81D24" w:rsidRPr="00B76C1C" w:rsidRDefault="00B33334" w:rsidP="0078237D">
    <w:pPr>
      <w:pStyle w:val="Header"/>
      <w:pBdr>
        <w:bottom w:val="single" w:sz="4" w:space="1" w:color="auto"/>
      </w:pBdr>
      <w:spacing w:after="240" w:line="240" w:lineRule="auto"/>
      <w:jc w:val="right"/>
      <w:rPr>
        <w:rFonts w:ascii="Arial" w:hAnsi="Arial" w:cs="Arial"/>
        <w:sz w:val="28"/>
      </w:rPr>
    </w:pPr>
    <w:r>
      <w:rPr>
        <w:rFonts w:ascii="Arial" w:hAnsi="Arial" w:cs="Arial"/>
        <w:sz w:val="28"/>
      </w:rPr>
      <w:t>Resource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3pt;height:445.4pt" o:bullet="t">
        <v:imagedata r:id="rId1" o:title="Heart"/>
      </v:shape>
    </w:pict>
  </w:numPicBullet>
  <w:abstractNum w:abstractNumId="0">
    <w:nsid w:val="135C6E41"/>
    <w:multiLevelType w:val="hybridMultilevel"/>
    <w:tmpl w:val="A4C6EE2C"/>
    <w:lvl w:ilvl="0" w:tplc="3D4629B4">
      <w:start w:val="1"/>
      <w:numFmt w:val="bullet"/>
      <w:pStyle w:val="Bullets"/>
      <w:lvlText w:val=""/>
      <w:lvlPicBulletId w:val="0"/>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cs="Times New Roman" w:hint="default"/>
        <w:b w:val="0"/>
        <w:i w:val="0"/>
        <w:caps w:val="0"/>
        <w:strike w:val="0"/>
        <w:dstrike w:val="0"/>
        <w:outline w:val="0"/>
        <w:shadow w:val="0"/>
        <w:emboss w:val="0"/>
        <w:imprint w:val="0"/>
        <w:vanish w:val="0"/>
        <w:webHidden w:val="0"/>
        <w:color w:val="595959"/>
        <w:spacing w:val="0"/>
        <w:position w:val="-2"/>
        <w:sz w:val="28"/>
        <w:u w:val="none"/>
        <w:effect w:val="none"/>
        <w:vertAlign w:val="baseline"/>
        <w:specVanish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7B902909"/>
    <w:multiLevelType w:val="hybridMultilevel"/>
    <w:tmpl w:val="65AE3070"/>
    <w:lvl w:ilvl="0" w:tplc="68D2C7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F3AEB"/>
    <w:rsid w:val="00511259"/>
    <w:rsid w:val="008F3AEB"/>
    <w:rsid w:val="00B33334"/>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334"/>
    <w:pPr>
      <w:spacing w:after="0"/>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B333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unhideWhenUsed/>
    <w:qFormat/>
    <w:rsid w:val="00B33334"/>
    <w:pPr>
      <w:keepNext w:val="0"/>
      <w:keepLines w:val="0"/>
      <w:spacing w:before="360" w:after="240"/>
      <w:outlineLvl w:val="2"/>
    </w:pPr>
    <w:rPr>
      <w:rFonts w:ascii="Trebuchet MS" w:eastAsia="Calibri" w:hAnsi="Trebuchet MS" w:cs="Times New Roma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Obullet">
    <w:name w:val="AO bullet"/>
    <w:basedOn w:val="Normal"/>
    <w:uiPriority w:val="99"/>
    <w:rsid w:val="008F3AEB"/>
    <w:pPr>
      <w:widowControl w:val="0"/>
      <w:numPr>
        <w:numId w:val="1"/>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8F3AEB"/>
    <w:pPr>
      <w:spacing w:line="220" w:lineRule="exact"/>
      <w:ind w:right="0"/>
    </w:pPr>
  </w:style>
  <w:style w:type="character" w:customStyle="1" w:styleId="Heading3Char">
    <w:name w:val="Heading 3 Char"/>
    <w:basedOn w:val="DefaultParagraphFont"/>
    <w:link w:val="Heading3"/>
    <w:uiPriority w:val="9"/>
    <w:rsid w:val="00B33334"/>
    <w:rPr>
      <w:rFonts w:ascii="Trebuchet MS" w:eastAsia="Calibri" w:hAnsi="Trebuchet MS" w:cs="Times New Roman"/>
      <w:color w:val="4F81BD" w:themeColor="accent1"/>
      <w:sz w:val="36"/>
      <w:szCs w:val="36"/>
    </w:rPr>
  </w:style>
  <w:style w:type="paragraph" w:styleId="Header">
    <w:name w:val="header"/>
    <w:basedOn w:val="Normal"/>
    <w:link w:val="HeaderChar"/>
    <w:uiPriority w:val="99"/>
    <w:unhideWhenUsed/>
    <w:rsid w:val="00B33334"/>
    <w:pPr>
      <w:tabs>
        <w:tab w:val="center" w:pos="4513"/>
        <w:tab w:val="right" w:pos="9026"/>
      </w:tabs>
    </w:pPr>
  </w:style>
  <w:style w:type="character" w:customStyle="1" w:styleId="HeaderChar">
    <w:name w:val="Header Char"/>
    <w:basedOn w:val="DefaultParagraphFont"/>
    <w:link w:val="Header"/>
    <w:uiPriority w:val="99"/>
    <w:rsid w:val="00B33334"/>
    <w:rPr>
      <w:rFonts w:ascii="Calibri" w:eastAsia="Calibri" w:hAnsi="Calibri" w:cs="Times New Roman"/>
    </w:rPr>
  </w:style>
  <w:style w:type="character" w:styleId="Hyperlink">
    <w:name w:val="Hyperlink"/>
    <w:uiPriority w:val="99"/>
    <w:unhideWhenUsed/>
    <w:qFormat/>
    <w:rsid w:val="00B33334"/>
    <w:rPr>
      <w:b/>
      <w:color w:val="4BACC6" w:themeColor="accent5"/>
    </w:rPr>
  </w:style>
  <w:style w:type="table" w:styleId="TableGrid">
    <w:name w:val="Table Grid"/>
    <w:basedOn w:val="TableNormal"/>
    <w:uiPriority w:val="59"/>
    <w:rsid w:val="00B33334"/>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s">
    <w:name w:val="Bullets"/>
    <w:basedOn w:val="NoSpacing"/>
    <w:link w:val="BulletsChar"/>
    <w:qFormat/>
    <w:rsid w:val="00B33334"/>
    <w:pPr>
      <w:numPr>
        <w:numId w:val="2"/>
      </w:numPr>
      <w:spacing w:after="240" w:line="312" w:lineRule="auto"/>
    </w:pPr>
    <w:rPr>
      <w:rFonts w:ascii="Trebuchet MS" w:hAnsi="Trebuchet MS"/>
      <w:sz w:val="24"/>
      <w:szCs w:val="24"/>
    </w:rPr>
  </w:style>
  <w:style w:type="character" w:customStyle="1" w:styleId="BulletsChar">
    <w:name w:val="Bullets Char"/>
    <w:basedOn w:val="DefaultParagraphFont"/>
    <w:link w:val="Bullets"/>
    <w:rsid w:val="00B33334"/>
    <w:rPr>
      <w:rFonts w:ascii="Trebuchet MS" w:eastAsia="Calibri" w:hAnsi="Trebuchet MS" w:cs="Times New Roman"/>
      <w:sz w:val="24"/>
      <w:szCs w:val="24"/>
    </w:rPr>
  </w:style>
  <w:style w:type="paragraph" w:customStyle="1" w:styleId="H2">
    <w:name w:val="H2"/>
    <w:basedOn w:val="Heading2"/>
    <w:link w:val="H2Char"/>
    <w:qFormat/>
    <w:rsid w:val="00B33334"/>
    <w:pPr>
      <w:keepNext w:val="0"/>
      <w:keepLines w:val="0"/>
      <w:shd w:val="clear" w:color="auto" w:fill="C0504D" w:themeFill="accent2"/>
      <w:spacing w:before="240" w:after="360" w:line="240" w:lineRule="auto"/>
    </w:pPr>
    <w:rPr>
      <w:rFonts w:ascii="Trebuchet MS" w:eastAsia="Calibri" w:hAnsi="Trebuchet MS" w:cs="Times New Roman"/>
      <w:b w:val="0"/>
      <w:bCs w:val="0"/>
      <w:color w:val="FFFFFF" w:themeColor="background1"/>
      <w:sz w:val="28"/>
      <w:szCs w:val="36"/>
    </w:rPr>
  </w:style>
  <w:style w:type="paragraph" w:customStyle="1" w:styleId="H3">
    <w:name w:val="H3"/>
    <w:basedOn w:val="Heading3"/>
    <w:link w:val="H3Char"/>
    <w:qFormat/>
    <w:rsid w:val="00B33334"/>
    <w:pPr>
      <w:spacing w:before="480" w:after="320"/>
    </w:pPr>
    <w:rPr>
      <w:color w:val="B3CC82" w:themeColor="accent3" w:themeTint="BF"/>
    </w:rPr>
  </w:style>
  <w:style w:type="character" w:customStyle="1" w:styleId="H2Char">
    <w:name w:val="H2 Char"/>
    <w:basedOn w:val="Heading2Char"/>
    <w:link w:val="H2"/>
    <w:rsid w:val="00B33334"/>
    <w:rPr>
      <w:rFonts w:ascii="Trebuchet MS" w:eastAsia="Calibri" w:hAnsi="Trebuchet MS" w:cs="Times New Roman"/>
      <w:color w:val="FFFFFF" w:themeColor="background1"/>
      <w:sz w:val="28"/>
      <w:szCs w:val="36"/>
      <w:shd w:val="clear" w:color="auto" w:fill="C0504D" w:themeFill="accent2"/>
    </w:rPr>
  </w:style>
  <w:style w:type="character" w:customStyle="1" w:styleId="H3Char">
    <w:name w:val="H3 Char"/>
    <w:basedOn w:val="Heading3Char"/>
    <w:link w:val="H3"/>
    <w:rsid w:val="00B33334"/>
    <w:rPr>
      <w:color w:val="B3CC82" w:themeColor="accent3" w:themeTint="BF"/>
    </w:rPr>
  </w:style>
  <w:style w:type="paragraph" w:customStyle="1" w:styleId="Headingtext">
    <w:name w:val="Headingtext"/>
    <w:basedOn w:val="Normal"/>
    <w:link w:val="HeadingtextChar"/>
    <w:qFormat/>
    <w:rsid w:val="00B33334"/>
    <w:pPr>
      <w:keepNext/>
      <w:spacing w:line="240" w:lineRule="auto"/>
      <w:ind w:left="227"/>
    </w:pPr>
    <w:rPr>
      <w:rFonts w:ascii="Trebuchet MS" w:eastAsia="Times New Roman" w:hAnsi="Trebuchet MS" w:cs="Arial"/>
      <w:bCs/>
      <w:noProof/>
      <w:color w:val="FFFFFF" w:themeColor="background1"/>
      <w:kern w:val="32"/>
      <w:sz w:val="96"/>
      <w:szCs w:val="20"/>
      <w:lang w:eastAsia="en-GB"/>
    </w:rPr>
  </w:style>
  <w:style w:type="character" w:customStyle="1" w:styleId="HeadingtextChar">
    <w:name w:val="Headingtext Char"/>
    <w:basedOn w:val="DefaultParagraphFont"/>
    <w:link w:val="Headingtext"/>
    <w:rsid w:val="00B33334"/>
    <w:rPr>
      <w:rFonts w:ascii="Trebuchet MS" w:eastAsia="Times New Roman" w:hAnsi="Trebuchet MS" w:cs="Arial"/>
      <w:bCs/>
      <w:noProof/>
      <w:color w:val="FFFFFF" w:themeColor="background1"/>
      <w:kern w:val="32"/>
      <w:sz w:val="96"/>
      <w:szCs w:val="20"/>
      <w:lang w:eastAsia="en-GB"/>
    </w:rPr>
  </w:style>
  <w:style w:type="character" w:customStyle="1" w:styleId="Heading2Char">
    <w:name w:val="Heading 2 Char"/>
    <w:basedOn w:val="DefaultParagraphFont"/>
    <w:link w:val="Heading2"/>
    <w:uiPriority w:val="9"/>
    <w:semiHidden/>
    <w:rsid w:val="00B33334"/>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B3333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B33334"/>
    <w:rPr>
      <w:rFonts w:ascii="Calibri" w:eastAsia="Calibri" w:hAnsi="Calibri" w:cs="Times New Roman"/>
    </w:rPr>
  </w:style>
  <w:style w:type="paragraph" w:customStyle="1" w:styleId="Justtext">
    <w:name w:val="Just text"/>
    <w:basedOn w:val="Bullets"/>
    <w:link w:val="JusttextChar"/>
    <w:qFormat/>
    <w:rsid w:val="00B33334"/>
    <w:pPr>
      <w:numPr>
        <w:numId w:val="0"/>
      </w:numPr>
    </w:pPr>
  </w:style>
  <w:style w:type="character" w:customStyle="1" w:styleId="JusttextChar">
    <w:name w:val="Just text Char"/>
    <w:basedOn w:val="BulletsChar"/>
    <w:link w:val="Justtext"/>
    <w:rsid w:val="00B3333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image" Target="media/image6.png"/><Relationship Id="rId5" Type="http://schemas.openxmlformats.org/officeDocument/2006/relationships/hyperlink" Target="https://www.youtube.com/watch?v=4VBsi0VxiLg"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2020-06-17T10:01:00Z</dcterms:created>
  <dcterms:modified xsi:type="dcterms:W3CDTF">2020-06-17T10:20:00Z</dcterms:modified>
</cp:coreProperties>
</file>